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221F" w14:textId="77777777" w:rsidR="003B21C3" w:rsidRPr="008709AB" w:rsidRDefault="003B21C3" w:rsidP="008709A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28F161" w14:textId="2A706FE2" w:rsidR="00A35389" w:rsidRPr="00BB18D7" w:rsidRDefault="00812219" w:rsidP="008709AB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B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Преемственность </w:t>
      </w:r>
      <w:r w:rsidR="000F7FAC" w:rsidRPr="00BB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математического </w:t>
      </w:r>
      <w:r w:rsidR="003B21C3" w:rsidRPr="00BB18D7">
        <w:rPr>
          <w:rFonts w:ascii="Times New Roman" w:eastAsia="Times New Roman" w:hAnsi="Times New Roman"/>
          <w:b/>
          <w:sz w:val="24"/>
          <w:szCs w:val="24"/>
          <w:lang w:eastAsia="ru-RU"/>
        </w:rPr>
        <w:t>образо</w:t>
      </w:r>
      <w:r w:rsidR="007A4DA0" w:rsidRPr="00BB18D7">
        <w:rPr>
          <w:rFonts w:ascii="Times New Roman" w:eastAsia="Times New Roman" w:hAnsi="Times New Roman"/>
          <w:b/>
          <w:sz w:val="24"/>
          <w:szCs w:val="24"/>
          <w:lang w:eastAsia="ru-RU"/>
        </w:rPr>
        <w:t>вания в образовательной системе</w:t>
      </w:r>
    </w:p>
    <w:p w14:paraId="2DC0E24B" w14:textId="1B7FA263" w:rsidR="008D57FD" w:rsidRPr="00BB18D7" w:rsidRDefault="007A4DA0" w:rsidP="008709AB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B18D7">
        <w:rPr>
          <w:rFonts w:ascii="Times New Roman" w:eastAsia="Times New Roman" w:hAnsi="Times New Roman"/>
          <w:b/>
          <w:sz w:val="24"/>
          <w:szCs w:val="24"/>
          <w:lang w:eastAsia="ru-RU"/>
        </w:rPr>
        <w:t>«Учусь учиться» Л.Г. Петерсон</w:t>
      </w:r>
    </w:p>
    <w:p w14:paraId="5BB618BB" w14:textId="77777777" w:rsidR="008520C4" w:rsidRPr="00BB18D7" w:rsidRDefault="008520C4" w:rsidP="008709AB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C2DB62" w14:textId="4BD602B5" w:rsidR="006C1199" w:rsidRPr="00BB18D7" w:rsidRDefault="006C1199" w:rsidP="008709AB">
      <w:pPr>
        <w:widowControl w:val="0"/>
        <w:tabs>
          <w:tab w:val="left" w:pos="162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18D7">
        <w:rPr>
          <w:rFonts w:ascii="Times New Roman" w:hAnsi="Times New Roman"/>
          <w:sz w:val="24"/>
          <w:szCs w:val="24"/>
        </w:rPr>
        <w:t xml:space="preserve">Принцип непрерывности означает </w:t>
      </w:r>
      <w:bookmarkStart w:id="0" w:name="_Hlk242225600"/>
      <w:r w:rsidRPr="00BB18D7">
        <w:rPr>
          <w:rFonts w:ascii="Times New Roman" w:hAnsi="Times New Roman"/>
          <w:sz w:val="24"/>
          <w:szCs w:val="24"/>
        </w:rPr>
        <w:t xml:space="preserve">преемственность между всеми </w:t>
      </w:r>
      <w:r w:rsidR="006A47E3" w:rsidRPr="00BB18D7">
        <w:rPr>
          <w:rFonts w:ascii="Times New Roman" w:hAnsi="Times New Roman"/>
          <w:sz w:val="24"/>
          <w:szCs w:val="24"/>
        </w:rPr>
        <w:t>уровнями</w:t>
      </w:r>
      <w:r w:rsidRPr="00BB18D7">
        <w:rPr>
          <w:rFonts w:ascii="Times New Roman" w:hAnsi="Times New Roman"/>
          <w:sz w:val="24"/>
          <w:szCs w:val="24"/>
        </w:rPr>
        <w:t xml:space="preserve"> </w:t>
      </w:r>
      <w:r w:rsidR="006A47E3" w:rsidRPr="00BB18D7">
        <w:rPr>
          <w:rFonts w:ascii="Times New Roman" w:hAnsi="Times New Roman"/>
          <w:sz w:val="24"/>
          <w:szCs w:val="24"/>
        </w:rPr>
        <w:t xml:space="preserve">образования </w:t>
      </w:r>
      <w:r w:rsidRPr="00BB18D7">
        <w:rPr>
          <w:rFonts w:ascii="Times New Roman" w:hAnsi="Times New Roman"/>
          <w:sz w:val="24"/>
          <w:szCs w:val="24"/>
        </w:rPr>
        <w:t>и этапами обучения на уровне технологии, содержания и методик с учетом возрастных психологических особенностей развития детей.</w:t>
      </w:r>
    </w:p>
    <w:bookmarkEnd w:id="0"/>
    <w:p w14:paraId="03AB0CE6" w14:textId="085B5C46" w:rsidR="003574BD" w:rsidRPr="00BB18D7" w:rsidRDefault="00B04B07" w:rsidP="008709AB">
      <w:pPr>
        <w:spacing w:after="0" w:line="360" w:lineRule="auto"/>
        <w:ind w:firstLine="709"/>
        <w:jc w:val="both"/>
        <w:rPr>
          <w:rFonts w:ascii="Times New Roman" w:hAnsi="Times New Roman"/>
          <w:i/>
          <w:position w:val="2"/>
          <w:sz w:val="24"/>
          <w:szCs w:val="24"/>
        </w:rPr>
      </w:pPr>
      <w:r w:rsidRPr="00BB18D7">
        <w:rPr>
          <w:rFonts w:ascii="Times New Roman" w:hAnsi="Times New Roman"/>
          <w:sz w:val="24"/>
          <w:szCs w:val="24"/>
        </w:rPr>
        <w:t xml:space="preserve">Непрерывность в ОС «Учусь учиться» Л.Г. Петерсон </w:t>
      </w:r>
      <w:r w:rsidR="00BB6103" w:rsidRPr="00BB18D7">
        <w:rPr>
          <w:rFonts w:ascii="Times New Roman" w:hAnsi="Times New Roman"/>
          <w:sz w:val="24"/>
          <w:szCs w:val="24"/>
        </w:rPr>
        <w:t>реализуется в практике через систему следующих условий</w:t>
      </w:r>
      <w:r w:rsidR="002F4DCE" w:rsidRPr="00BB18D7">
        <w:rPr>
          <w:rFonts w:ascii="Times New Roman" w:hAnsi="Times New Roman"/>
          <w:sz w:val="24"/>
          <w:szCs w:val="24"/>
        </w:rPr>
        <w:t>.</w:t>
      </w:r>
    </w:p>
    <w:p w14:paraId="5D9760B1" w14:textId="17DBC5CE" w:rsidR="003574BD" w:rsidRPr="008709AB" w:rsidRDefault="004066EC" w:rsidP="008709AB">
      <w:pPr>
        <w:spacing w:after="0" w:line="36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BB18D7">
        <w:rPr>
          <w:rFonts w:ascii="Times New Roman" w:hAnsi="Times New Roman"/>
          <w:iCs/>
          <w:sz w:val="24"/>
          <w:szCs w:val="24"/>
        </w:rPr>
        <w:t xml:space="preserve">Первое. </w:t>
      </w:r>
      <w:r w:rsidR="00506253" w:rsidRPr="00BB18D7">
        <w:rPr>
          <w:rFonts w:ascii="Times New Roman" w:hAnsi="Times New Roman"/>
          <w:iCs/>
          <w:sz w:val="24"/>
          <w:szCs w:val="24"/>
        </w:rPr>
        <w:t>С</w:t>
      </w:r>
      <w:r w:rsidR="00BB6103" w:rsidRPr="00BB18D7">
        <w:rPr>
          <w:rFonts w:ascii="Times New Roman" w:hAnsi="Times New Roman"/>
          <w:iCs/>
          <w:sz w:val="24"/>
          <w:szCs w:val="24"/>
        </w:rPr>
        <w:t>оответствие целей образования</w:t>
      </w:r>
      <w:r w:rsidR="003574BD" w:rsidRPr="00BB18D7">
        <w:rPr>
          <w:rFonts w:ascii="Times New Roman" w:hAnsi="Times New Roman"/>
          <w:iCs/>
          <w:sz w:val="24"/>
          <w:szCs w:val="24"/>
        </w:rPr>
        <w:t xml:space="preserve"> на всех этапах</w:t>
      </w:r>
      <w:r w:rsidR="00BB6103" w:rsidRPr="00BB18D7">
        <w:rPr>
          <w:rFonts w:ascii="Times New Roman" w:hAnsi="Times New Roman"/>
          <w:iCs/>
          <w:sz w:val="24"/>
          <w:szCs w:val="24"/>
        </w:rPr>
        <w:t xml:space="preserve"> личностным ценностям каждого обучающегося</w:t>
      </w:r>
      <w:r w:rsidR="002F4DCE" w:rsidRPr="00BB18D7">
        <w:rPr>
          <w:rFonts w:ascii="Times New Roman" w:hAnsi="Times New Roman"/>
          <w:iCs/>
          <w:sz w:val="24"/>
          <w:szCs w:val="24"/>
        </w:rPr>
        <w:t>.</w:t>
      </w:r>
      <w:r w:rsidR="008709AB" w:rsidRPr="00BB18D7">
        <w:rPr>
          <w:rFonts w:ascii="Times New Roman" w:hAnsi="Times New Roman"/>
          <w:iCs/>
          <w:sz w:val="24"/>
          <w:szCs w:val="24"/>
        </w:rPr>
        <w:t xml:space="preserve"> Цели образования определены </w:t>
      </w:r>
      <w:r w:rsidR="00192296" w:rsidRPr="00BB18D7">
        <w:rPr>
          <w:rFonts w:ascii="Times New Roman" w:hAnsi="Times New Roman"/>
          <w:iCs/>
          <w:sz w:val="24"/>
          <w:szCs w:val="24"/>
        </w:rPr>
        <w:t>нормативно Федеральным</w:t>
      </w:r>
      <w:r w:rsidR="00AD2960" w:rsidRPr="00BB18D7">
        <w:rPr>
          <w:rFonts w:ascii="Times New Roman" w:hAnsi="Times New Roman"/>
          <w:sz w:val="24"/>
          <w:szCs w:val="24"/>
        </w:rPr>
        <w:t xml:space="preserve"> законом № 273-</w:t>
      </w:r>
      <w:r w:rsidR="00192296" w:rsidRPr="00BB18D7">
        <w:rPr>
          <w:rFonts w:ascii="Times New Roman" w:hAnsi="Times New Roman"/>
          <w:sz w:val="24"/>
          <w:szCs w:val="24"/>
        </w:rPr>
        <w:t xml:space="preserve">ФЗ </w:t>
      </w:r>
      <w:r w:rsidR="00192296" w:rsidRPr="00BB18D7">
        <w:rPr>
          <w:rFonts w:ascii="Times New Roman" w:hAnsi="Times New Roman"/>
          <w:iCs/>
          <w:sz w:val="24"/>
          <w:szCs w:val="24"/>
        </w:rPr>
        <w:t>«</w:t>
      </w:r>
      <w:r w:rsidR="00506253" w:rsidRPr="00BB18D7">
        <w:rPr>
          <w:rFonts w:ascii="Times New Roman" w:hAnsi="Times New Roman"/>
          <w:iCs/>
          <w:sz w:val="24"/>
          <w:szCs w:val="24"/>
        </w:rPr>
        <w:t xml:space="preserve">Об образовании в Российской Федерации», ФГОС НОО и ФГОС ООО </w:t>
      </w:r>
      <w:r w:rsidR="001846BD" w:rsidRPr="00BB18D7">
        <w:rPr>
          <w:rFonts w:ascii="Times New Roman" w:hAnsi="Times New Roman"/>
          <w:iCs/>
          <w:sz w:val="24"/>
          <w:szCs w:val="24"/>
        </w:rPr>
        <w:t xml:space="preserve">— достижение личностных, метапредметных и предметных результатов образования и готовности к саморазвитию на основе формирования </w:t>
      </w:r>
      <w:r w:rsidR="001846BD" w:rsidRPr="00506253">
        <w:rPr>
          <w:rFonts w:ascii="Times New Roman" w:hAnsi="Times New Roman"/>
          <w:iCs/>
          <w:sz w:val="24"/>
          <w:szCs w:val="24"/>
        </w:rPr>
        <w:t xml:space="preserve">у учащихся познавательной мотивации, универсальных учебных действий и умения учиться в целом. </w:t>
      </w:r>
      <w:r w:rsidR="008709AB">
        <w:rPr>
          <w:rFonts w:ascii="Times New Roman" w:hAnsi="Times New Roman"/>
          <w:iCs/>
          <w:sz w:val="24"/>
          <w:szCs w:val="24"/>
        </w:rPr>
        <w:t xml:space="preserve"> </w:t>
      </w:r>
    </w:p>
    <w:p w14:paraId="4129E898" w14:textId="1F83C6CD" w:rsidR="00605F4D" w:rsidRPr="008709AB" w:rsidRDefault="00506253" w:rsidP="008709AB">
      <w:pPr>
        <w:spacing w:after="0" w:line="360" w:lineRule="auto"/>
        <w:ind w:firstLine="709"/>
        <w:jc w:val="both"/>
        <w:rPr>
          <w:rFonts w:ascii="Times New Roman" w:hAnsi="Times New Roman"/>
          <w:iCs/>
          <w:position w:val="2"/>
          <w:sz w:val="24"/>
          <w:szCs w:val="24"/>
        </w:rPr>
      </w:pPr>
      <w:r>
        <w:rPr>
          <w:rFonts w:ascii="Times New Roman" w:hAnsi="Times New Roman"/>
          <w:iCs/>
          <w:position w:val="2"/>
          <w:sz w:val="24"/>
          <w:szCs w:val="24"/>
        </w:rPr>
        <w:t>Второе. Н</w:t>
      </w:r>
      <w:r w:rsidR="003574BD" w:rsidRPr="008709AB">
        <w:rPr>
          <w:rFonts w:ascii="Times New Roman" w:hAnsi="Times New Roman"/>
          <w:iCs/>
          <w:position w:val="2"/>
          <w:sz w:val="24"/>
          <w:szCs w:val="24"/>
        </w:rPr>
        <w:t xml:space="preserve">аличие адекватной целям 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 xml:space="preserve">образовательной </w:t>
      </w:r>
      <w:r w:rsidR="003574BD" w:rsidRPr="008709AB">
        <w:rPr>
          <w:rFonts w:ascii="Times New Roman" w:hAnsi="Times New Roman"/>
          <w:iCs/>
          <w:position w:val="2"/>
          <w:sz w:val="24"/>
          <w:szCs w:val="24"/>
        </w:rPr>
        <w:t>технологии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 xml:space="preserve">. Закреплённому во ФГОС НОО и ФГОС ООО системно-деятельностному подходу соответствует технология </w:t>
      </w:r>
      <w:r w:rsidR="003574BD" w:rsidRPr="008709AB">
        <w:rPr>
          <w:rFonts w:ascii="Times New Roman" w:hAnsi="Times New Roman"/>
          <w:iCs/>
          <w:position w:val="2"/>
          <w:sz w:val="24"/>
          <w:szCs w:val="24"/>
        </w:rPr>
        <w:t>деятельного метода обучения (ТДМ) и соответствующ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>ая</w:t>
      </w:r>
      <w:r w:rsidR="003574BD" w:rsidRPr="008709AB">
        <w:rPr>
          <w:rFonts w:ascii="Times New Roman" w:hAnsi="Times New Roman"/>
          <w:iCs/>
          <w:position w:val="2"/>
          <w:sz w:val="24"/>
          <w:szCs w:val="24"/>
        </w:rPr>
        <w:t xml:space="preserve"> систем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>а</w:t>
      </w:r>
      <w:r w:rsidR="003574BD" w:rsidRPr="008709AB">
        <w:rPr>
          <w:rFonts w:ascii="Times New Roman" w:hAnsi="Times New Roman"/>
          <w:iCs/>
          <w:position w:val="2"/>
          <w:sz w:val="24"/>
          <w:szCs w:val="24"/>
        </w:rPr>
        <w:t xml:space="preserve"> дидактических принципо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 xml:space="preserve">в. </w:t>
      </w:r>
      <w:r w:rsidR="00605F4D" w:rsidRPr="008709AB">
        <w:rPr>
          <w:rFonts w:ascii="Times New Roman" w:hAnsi="Times New Roman"/>
          <w:sz w:val="24"/>
          <w:szCs w:val="24"/>
        </w:rPr>
        <w:t>Технология, позволяющая обеспечить непрерывность саморазвития личности ученика в процессе деятельности, имеет следующую структуру: э</w:t>
      </w:r>
      <w:r w:rsidR="00605F4D" w:rsidRPr="008709AB">
        <w:rPr>
          <w:rFonts w:ascii="Times New Roman" w:hAnsi="Times New Roman"/>
          <w:i/>
          <w:sz w:val="24"/>
          <w:szCs w:val="24"/>
        </w:rPr>
        <w:t>тап самоопределения к учебной деятельности;</w:t>
      </w:r>
      <w:r w:rsidR="00605F4D" w:rsidRPr="008709AB">
        <w:rPr>
          <w:rFonts w:ascii="Times New Roman" w:hAnsi="Times New Roman"/>
          <w:sz w:val="24"/>
          <w:szCs w:val="24"/>
        </w:rPr>
        <w:t xml:space="preserve"> э</w:t>
      </w:r>
      <w:r w:rsidR="00605F4D" w:rsidRPr="008709AB">
        <w:rPr>
          <w:rFonts w:ascii="Times New Roman" w:hAnsi="Times New Roman"/>
          <w:i/>
          <w:sz w:val="24"/>
          <w:szCs w:val="24"/>
        </w:rPr>
        <w:t xml:space="preserve">тап актуализации знаний; </w:t>
      </w:r>
      <w:r w:rsidR="00605F4D" w:rsidRPr="008709AB">
        <w:rPr>
          <w:rFonts w:ascii="Times New Roman" w:hAnsi="Times New Roman"/>
          <w:sz w:val="24"/>
          <w:szCs w:val="24"/>
        </w:rPr>
        <w:t>э</w:t>
      </w:r>
      <w:r w:rsidR="00605F4D" w:rsidRPr="008709AB">
        <w:rPr>
          <w:rFonts w:ascii="Times New Roman" w:hAnsi="Times New Roman"/>
          <w:i/>
          <w:sz w:val="24"/>
          <w:szCs w:val="24"/>
        </w:rPr>
        <w:t>тап постановки проблемы;</w:t>
      </w:r>
      <w:r w:rsidR="00605F4D" w:rsidRPr="008709AB">
        <w:rPr>
          <w:rFonts w:ascii="Times New Roman" w:hAnsi="Times New Roman"/>
          <w:sz w:val="24"/>
          <w:szCs w:val="24"/>
        </w:rPr>
        <w:t xml:space="preserve"> э</w:t>
      </w:r>
      <w:r w:rsidR="00605F4D" w:rsidRPr="008709AB">
        <w:rPr>
          <w:rFonts w:ascii="Times New Roman" w:hAnsi="Times New Roman"/>
          <w:i/>
          <w:sz w:val="24"/>
          <w:szCs w:val="24"/>
        </w:rPr>
        <w:t>тап "открытия" нового знания;</w:t>
      </w:r>
      <w:r w:rsidR="00605F4D" w:rsidRPr="008709AB">
        <w:rPr>
          <w:rFonts w:ascii="Times New Roman" w:hAnsi="Times New Roman"/>
          <w:sz w:val="24"/>
          <w:szCs w:val="24"/>
        </w:rPr>
        <w:t xml:space="preserve"> э</w:t>
      </w:r>
      <w:r w:rsidR="00605F4D" w:rsidRPr="008709AB">
        <w:rPr>
          <w:rFonts w:ascii="Times New Roman" w:hAnsi="Times New Roman"/>
          <w:i/>
          <w:sz w:val="24"/>
          <w:szCs w:val="24"/>
        </w:rPr>
        <w:t>тап вербального закрепления нового знания;</w:t>
      </w:r>
      <w:r w:rsidR="00605F4D" w:rsidRPr="008709AB">
        <w:rPr>
          <w:rFonts w:ascii="Times New Roman" w:hAnsi="Times New Roman"/>
          <w:sz w:val="24"/>
          <w:szCs w:val="24"/>
        </w:rPr>
        <w:t xml:space="preserve"> э</w:t>
      </w:r>
      <w:r w:rsidR="00605F4D" w:rsidRPr="008709AB">
        <w:rPr>
          <w:rFonts w:ascii="Times New Roman" w:hAnsi="Times New Roman"/>
          <w:i/>
          <w:sz w:val="24"/>
          <w:szCs w:val="24"/>
        </w:rPr>
        <w:t>тап</w:t>
      </w:r>
      <w:r w:rsidR="00605F4D" w:rsidRPr="008709AB">
        <w:rPr>
          <w:rFonts w:ascii="Times New Roman" w:hAnsi="Times New Roman"/>
          <w:sz w:val="24"/>
          <w:szCs w:val="24"/>
        </w:rPr>
        <w:t xml:space="preserve"> </w:t>
      </w:r>
      <w:r w:rsidR="00605F4D" w:rsidRPr="008709AB">
        <w:rPr>
          <w:rFonts w:ascii="Times New Roman" w:hAnsi="Times New Roman"/>
          <w:i/>
          <w:sz w:val="24"/>
          <w:szCs w:val="24"/>
        </w:rPr>
        <w:t>самостоятельной работы с самопроверкой в классе;</w:t>
      </w:r>
      <w:r w:rsidR="00605F4D" w:rsidRPr="008709AB">
        <w:rPr>
          <w:rFonts w:ascii="Times New Roman" w:hAnsi="Times New Roman"/>
          <w:sz w:val="24"/>
          <w:szCs w:val="24"/>
        </w:rPr>
        <w:t xml:space="preserve"> э</w:t>
      </w:r>
      <w:r w:rsidR="00605F4D" w:rsidRPr="008709AB">
        <w:rPr>
          <w:rFonts w:ascii="Times New Roman" w:hAnsi="Times New Roman"/>
          <w:i/>
          <w:sz w:val="24"/>
          <w:szCs w:val="24"/>
        </w:rPr>
        <w:t xml:space="preserve">тап повторения с включением нового </w:t>
      </w:r>
      <w:r w:rsidR="00605F4D" w:rsidRPr="00BB18D7">
        <w:rPr>
          <w:rFonts w:ascii="Times New Roman" w:hAnsi="Times New Roman"/>
          <w:i/>
          <w:sz w:val="24"/>
          <w:szCs w:val="24"/>
        </w:rPr>
        <w:t>знания в систему знаний;</w:t>
      </w:r>
      <w:r w:rsidR="00605F4D" w:rsidRPr="00BB18D7">
        <w:rPr>
          <w:rFonts w:ascii="Times New Roman" w:hAnsi="Times New Roman"/>
          <w:sz w:val="24"/>
          <w:szCs w:val="24"/>
        </w:rPr>
        <w:t xml:space="preserve"> э</w:t>
      </w:r>
      <w:r w:rsidR="00605F4D" w:rsidRPr="00BB18D7">
        <w:rPr>
          <w:rFonts w:ascii="Times New Roman" w:hAnsi="Times New Roman"/>
          <w:i/>
          <w:sz w:val="24"/>
          <w:szCs w:val="24"/>
        </w:rPr>
        <w:t>тап рефлексии учебной деятельности.</w:t>
      </w:r>
      <w:r w:rsidR="00605F4D" w:rsidRPr="00BB18D7">
        <w:rPr>
          <w:rFonts w:ascii="Times New Roman" w:hAnsi="Times New Roman"/>
          <w:sz w:val="24"/>
          <w:szCs w:val="24"/>
        </w:rPr>
        <w:t xml:space="preserve"> </w:t>
      </w:r>
      <w:r w:rsidR="006A70D4" w:rsidRPr="00BB18D7">
        <w:rPr>
          <w:rFonts w:ascii="Times New Roman" w:hAnsi="Times New Roman"/>
          <w:sz w:val="24"/>
          <w:szCs w:val="24"/>
        </w:rPr>
        <w:t xml:space="preserve">ТДМ </w:t>
      </w:r>
      <w:r w:rsidR="006A47E3" w:rsidRPr="00BB18D7">
        <w:rPr>
          <w:rFonts w:ascii="Times New Roman" w:hAnsi="Times New Roman"/>
          <w:sz w:val="24"/>
          <w:szCs w:val="24"/>
        </w:rPr>
        <w:t xml:space="preserve">адаптирована для каждого уровня </w:t>
      </w:r>
      <w:r w:rsidR="006A70D4" w:rsidRPr="00BB18D7">
        <w:rPr>
          <w:rFonts w:ascii="Times New Roman" w:hAnsi="Times New Roman"/>
          <w:sz w:val="24"/>
          <w:szCs w:val="24"/>
        </w:rPr>
        <w:t>образования</w:t>
      </w:r>
      <w:r w:rsidR="006A70D4">
        <w:rPr>
          <w:rFonts w:ascii="Times New Roman" w:hAnsi="Times New Roman"/>
          <w:sz w:val="24"/>
          <w:szCs w:val="24"/>
        </w:rPr>
        <w:t xml:space="preserve">: ДО-НОО-ООО. </w:t>
      </w:r>
      <w:r w:rsidR="00605F4D" w:rsidRPr="008709AB">
        <w:rPr>
          <w:rFonts w:ascii="Times New Roman" w:hAnsi="Times New Roman"/>
          <w:sz w:val="24"/>
          <w:szCs w:val="24"/>
        </w:rPr>
        <w:t xml:space="preserve">Для успешной реализации данной технологии требуется выполнение следующей нормативно-регулятивной базы: </w:t>
      </w:r>
      <w:r w:rsidR="00605F4D" w:rsidRPr="008709AB">
        <w:rPr>
          <w:rFonts w:ascii="Times New Roman" w:hAnsi="Times New Roman"/>
          <w:i/>
          <w:sz w:val="24"/>
          <w:szCs w:val="24"/>
        </w:rPr>
        <w:t>принцип деятельности; принцип непрерывности; принцип целостного представления о мире; принцип минимакса; принцип психологической комфортности;</w:t>
      </w:r>
      <w:r w:rsidR="00605F4D" w:rsidRPr="008709AB">
        <w:rPr>
          <w:rFonts w:ascii="Times New Roman" w:hAnsi="Times New Roman"/>
          <w:sz w:val="24"/>
          <w:szCs w:val="24"/>
        </w:rPr>
        <w:t xml:space="preserve"> </w:t>
      </w:r>
      <w:r w:rsidR="00605F4D" w:rsidRPr="008709AB">
        <w:rPr>
          <w:rFonts w:ascii="Times New Roman" w:hAnsi="Times New Roman"/>
          <w:i/>
          <w:sz w:val="24"/>
          <w:szCs w:val="24"/>
        </w:rPr>
        <w:t>принцип вариативности;</w:t>
      </w:r>
      <w:r w:rsidR="00605F4D" w:rsidRPr="008709AB">
        <w:rPr>
          <w:rFonts w:ascii="Times New Roman" w:hAnsi="Times New Roman"/>
          <w:sz w:val="24"/>
          <w:szCs w:val="24"/>
        </w:rPr>
        <w:t xml:space="preserve"> </w:t>
      </w:r>
      <w:r w:rsidR="00605F4D" w:rsidRPr="008709AB">
        <w:rPr>
          <w:rFonts w:ascii="Times New Roman" w:hAnsi="Times New Roman"/>
          <w:i/>
          <w:sz w:val="24"/>
          <w:szCs w:val="24"/>
        </w:rPr>
        <w:t>принцип творчества.</w:t>
      </w:r>
    </w:p>
    <w:p w14:paraId="368B05DC" w14:textId="7A7771B3" w:rsidR="003B0C86" w:rsidRPr="003B0C86" w:rsidRDefault="00506253" w:rsidP="003B0C8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iCs/>
          <w:position w:val="2"/>
          <w:sz w:val="24"/>
          <w:szCs w:val="24"/>
        </w:rPr>
      </w:pPr>
      <w:r>
        <w:rPr>
          <w:rFonts w:ascii="Times New Roman" w:hAnsi="Times New Roman"/>
          <w:iCs/>
          <w:position w:val="2"/>
          <w:sz w:val="24"/>
          <w:szCs w:val="24"/>
        </w:rPr>
        <w:t>Третье. И</w:t>
      </w:r>
      <w:r w:rsidR="002F4DCE" w:rsidRPr="008709AB">
        <w:rPr>
          <w:rFonts w:ascii="Times New Roman" w:hAnsi="Times New Roman"/>
          <w:iCs/>
          <w:position w:val="2"/>
          <w:sz w:val="24"/>
          <w:szCs w:val="24"/>
        </w:rPr>
        <w:t>менно дидактические принципы ОС «Учусь учиться» определяют требования к отбору учебного содержания и учебно-методическому обеспечению</w:t>
      </w:r>
      <w:r w:rsidR="004066EC">
        <w:rPr>
          <w:rFonts w:ascii="Times New Roman" w:hAnsi="Times New Roman"/>
          <w:iCs/>
          <w:position w:val="2"/>
          <w:sz w:val="24"/>
          <w:szCs w:val="24"/>
        </w:rPr>
        <w:t>.</w:t>
      </w:r>
      <w:r w:rsidR="00AD1667" w:rsidRPr="00506253">
        <w:rPr>
          <w:rFonts w:ascii="Times New Roman" w:hAnsi="Times New Roman"/>
          <w:iCs/>
          <w:position w:val="2"/>
          <w:sz w:val="24"/>
          <w:szCs w:val="24"/>
        </w:rPr>
        <w:t xml:space="preserve"> </w:t>
      </w:r>
      <w:r w:rsidR="003B0C86" w:rsidRPr="003B0C86">
        <w:rPr>
          <w:rFonts w:ascii="Times New Roman" w:hAnsi="Times New Roman"/>
          <w:iCs/>
          <w:position w:val="2"/>
          <w:sz w:val="24"/>
          <w:szCs w:val="24"/>
        </w:rPr>
        <w:t>Содержание непрерывного курса математики «Учусь учиться» Л.</w:t>
      </w:r>
      <w:r w:rsidR="003B0C86">
        <w:t> </w:t>
      </w:r>
      <w:r w:rsidR="003B0C86" w:rsidRPr="003B0C86">
        <w:rPr>
          <w:rFonts w:ascii="Times New Roman" w:hAnsi="Times New Roman"/>
          <w:iCs/>
          <w:position w:val="2"/>
          <w:sz w:val="24"/>
          <w:szCs w:val="24"/>
        </w:rPr>
        <w:t>Г.</w:t>
      </w:r>
      <w:r w:rsidR="003B0C86">
        <w:rPr>
          <w:rFonts w:ascii="Times New Roman" w:hAnsi="Times New Roman"/>
          <w:iCs/>
          <w:position w:val="2"/>
          <w:sz w:val="24"/>
          <w:szCs w:val="24"/>
        </w:rPr>
        <w:t> </w:t>
      </w:r>
      <w:r w:rsidR="003B0C86" w:rsidRPr="003B0C86">
        <w:rPr>
          <w:rFonts w:ascii="Times New Roman" w:hAnsi="Times New Roman"/>
          <w:iCs/>
          <w:position w:val="2"/>
          <w:sz w:val="24"/>
          <w:szCs w:val="24"/>
        </w:rPr>
        <w:t xml:space="preserve">Петерсон представлено в виде семи основных содержательно-методических линий, изучение которых подготавливается на дошкольной ступени и затем непрерывно проходит через все </w:t>
      </w:r>
      <w:r w:rsidR="006A47E3" w:rsidRPr="00BB18D7">
        <w:rPr>
          <w:rFonts w:ascii="Times New Roman" w:hAnsi="Times New Roman"/>
          <w:iCs/>
          <w:position w:val="2"/>
          <w:sz w:val="24"/>
          <w:szCs w:val="24"/>
        </w:rPr>
        <w:t>уровни образования</w:t>
      </w:r>
      <w:r w:rsidR="003B0C86" w:rsidRPr="00BB18D7">
        <w:rPr>
          <w:rFonts w:ascii="Times New Roman" w:hAnsi="Times New Roman"/>
          <w:iCs/>
          <w:position w:val="2"/>
          <w:sz w:val="24"/>
          <w:szCs w:val="24"/>
        </w:rPr>
        <w:t xml:space="preserve"> с 1 по 9 класс вплоть до выпускных классов средней школы: </w:t>
      </w:r>
      <w:r w:rsidR="003B0C86" w:rsidRPr="00A054DF">
        <w:rPr>
          <w:rFonts w:ascii="Times New Roman" w:hAnsi="Times New Roman"/>
          <w:i/>
          <w:position w:val="2"/>
          <w:sz w:val="24"/>
          <w:szCs w:val="24"/>
        </w:rPr>
        <w:t xml:space="preserve">линий моделирования, логической, числовой, алгебраической, геометрической, функциональной и </w:t>
      </w:r>
      <w:r w:rsidR="003B0C86" w:rsidRPr="00A054DF">
        <w:rPr>
          <w:rFonts w:ascii="Times New Roman" w:hAnsi="Times New Roman"/>
          <w:i/>
          <w:position w:val="2"/>
          <w:sz w:val="24"/>
          <w:szCs w:val="24"/>
        </w:rPr>
        <w:lastRenderedPageBreak/>
        <w:t>анализа данных.</w:t>
      </w:r>
      <w:r w:rsidR="003B0C86" w:rsidRPr="003B0C86">
        <w:rPr>
          <w:rFonts w:ascii="Times New Roman" w:hAnsi="Times New Roman"/>
          <w:iCs/>
          <w:position w:val="2"/>
          <w:sz w:val="24"/>
          <w:szCs w:val="24"/>
        </w:rPr>
        <w:t xml:space="preserve"> Целостность курса достигается постоянным сопоставлением и взаимопроникновением результатов, полученных в различных содержательно-методических линиях.</w:t>
      </w:r>
    </w:p>
    <w:p w14:paraId="43E80FC8" w14:textId="1DA386D5" w:rsidR="007A4DA0" w:rsidRPr="008709AB" w:rsidRDefault="003B21C3" w:rsidP="008709AB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b/>
          <w:color w:val="1A1A1A"/>
        </w:rPr>
      </w:pPr>
      <w:r w:rsidRPr="008709AB">
        <w:rPr>
          <w:b/>
          <w:color w:val="1A1A1A"/>
        </w:rPr>
        <w:t>Система контроля и оценки результатов</w:t>
      </w:r>
      <w:r w:rsidR="007E52A3" w:rsidRPr="008709AB">
        <w:rPr>
          <w:b/>
          <w:color w:val="1A1A1A"/>
          <w:lang w:val="ru-RU"/>
        </w:rPr>
        <w:t xml:space="preserve">. </w:t>
      </w:r>
      <w:r w:rsidR="007A4DA0" w:rsidRPr="008709AB">
        <w:rPr>
          <w:b/>
        </w:rPr>
        <w:t>Самоконтроль реализации цели и обеспечения планируемых результатов</w:t>
      </w:r>
      <w:r w:rsidR="007E52A3" w:rsidRPr="008709AB">
        <w:rPr>
          <w:b/>
          <w:lang w:val="ru-RU"/>
        </w:rPr>
        <w:t>.</w:t>
      </w:r>
    </w:p>
    <w:p w14:paraId="38B23191" w14:textId="4CDFC854" w:rsidR="007E52A3" w:rsidRPr="008709AB" w:rsidRDefault="007A4DA0" w:rsidP="008709A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09AB">
        <w:rPr>
          <w:rFonts w:ascii="Times New Roman" w:hAnsi="Times New Roman"/>
          <w:sz w:val="24"/>
          <w:szCs w:val="24"/>
        </w:rPr>
        <w:t>Орг</w:t>
      </w:r>
      <w:r w:rsidR="007E52A3" w:rsidRPr="008709AB">
        <w:rPr>
          <w:rFonts w:ascii="Times New Roman" w:hAnsi="Times New Roman"/>
          <w:sz w:val="24"/>
          <w:szCs w:val="24"/>
        </w:rPr>
        <w:t>анизация самоконтроля и контроля</w:t>
      </w:r>
      <w:r w:rsidRPr="008709AB">
        <w:rPr>
          <w:rFonts w:ascii="Times New Roman" w:hAnsi="Times New Roman"/>
          <w:sz w:val="24"/>
          <w:szCs w:val="24"/>
        </w:rPr>
        <w:t xml:space="preserve"> деятельности </w:t>
      </w:r>
      <w:r w:rsidR="007E52A3" w:rsidRPr="008709AB">
        <w:rPr>
          <w:rFonts w:ascii="Times New Roman" w:hAnsi="Times New Roman"/>
          <w:sz w:val="24"/>
          <w:szCs w:val="24"/>
        </w:rPr>
        <w:t xml:space="preserve">задают </w:t>
      </w:r>
      <w:r w:rsidR="007E52A3" w:rsidRPr="008709AB">
        <w:rPr>
          <w:rFonts w:ascii="Times New Roman" w:hAnsi="Times New Roman"/>
          <w:i/>
          <w:sz w:val="24"/>
          <w:szCs w:val="24"/>
        </w:rPr>
        <w:t>вектор</w:t>
      </w:r>
      <w:r w:rsidR="007E52A3" w:rsidRPr="008709AB">
        <w:rPr>
          <w:rFonts w:ascii="Times New Roman" w:hAnsi="Times New Roman"/>
          <w:sz w:val="24"/>
          <w:szCs w:val="24"/>
        </w:rPr>
        <w:t xml:space="preserve"> реализаци</w:t>
      </w:r>
      <w:r w:rsidR="009310B8" w:rsidRPr="008709AB">
        <w:rPr>
          <w:rFonts w:ascii="Times New Roman" w:hAnsi="Times New Roman"/>
          <w:sz w:val="24"/>
          <w:szCs w:val="24"/>
        </w:rPr>
        <w:t>и</w:t>
      </w:r>
      <w:r w:rsidR="007E52A3" w:rsidRPr="008709AB">
        <w:rPr>
          <w:rFonts w:ascii="Times New Roman" w:hAnsi="Times New Roman"/>
          <w:sz w:val="24"/>
          <w:szCs w:val="24"/>
        </w:rPr>
        <w:t xml:space="preserve"> одной из стратегических целей, связанн</w:t>
      </w:r>
      <w:r w:rsidR="009310B8" w:rsidRPr="008709AB">
        <w:rPr>
          <w:rFonts w:ascii="Times New Roman" w:hAnsi="Times New Roman"/>
          <w:sz w:val="24"/>
          <w:szCs w:val="24"/>
        </w:rPr>
        <w:t>ых</w:t>
      </w:r>
      <w:r w:rsidR="007E52A3" w:rsidRPr="008709AB">
        <w:rPr>
          <w:rFonts w:ascii="Times New Roman" w:hAnsi="Times New Roman"/>
          <w:sz w:val="24"/>
          <w:szCs w:val="24"/>
        </w:rPr>
        <w:t xml:space="preserve"> с формированием у школьников умения учиться</w:t>
      </w:r>
      <w:r w:rsidR="009310B8" w:rsidRPr="008709AB">
        <w:rPr>
          <w:rFonts w:ascii="Times New Roman" w:hAnsi="Times New Roman"/>
          <w:sz w:val="24"/>
          <w:szCs w:val="24"/>
        </w:rPr>
        <w:t xml:space="preserve">. </w:t>
      </w:r>
      <w:r w:rsidR="007E52A3" w:rsidRPr="008709AB">
        <w:rPr>
          <w:rFonts w:ascii="Times New Roman" w:hAnsi="Times New Roman"/>
          <w:sz w:val="24"/>
          <w:szCs w:val="24"/>
        </w:rPr>
        <w:t xml:space="preserve"> и способности к организации своей деятельности, предполагающие освоение и развитием умений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учебной деятельности.</w:t>
      </w:r>
    </w:p>
    <w:p w14:paraId="27244D36" w14:textId="6EB34F9E" w:rsidR="007E52A3" w:rsidRPr="008709AB" w:rsidRDefault="007E52A3" w:rsidP="008709A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09AB">
        <w:rPr>
          <w:rFonts w:ascii="Times New Roman" w:hAnsi="Times New Roman"/>
          <w:sz w:val="24"/>
          <w:szCs w:val="24"/>
        </w:rPr>
        <w:t xml:space="preserve">Особая роль в </w:t>
      </w:r>
      <w:r w:rsidRPr="008709AB">
        <w:rPr>
          <w:rFonts w:ascii="Times New Roman" w:hAnsi="Times New Roman"/>
          <w:bCs/>
          <w:iCs/>
          <w:sz w:val="24"/>
          <w:szCs w:val="24"/>
        </w:rPr>
        <w:t xml:space="preserve">сформированности «умения учиться» отводится </w:t>
      </w:r>
      <w:r w:rsidRPr="008709AB">
        <w:rPr>
          <w:rFonts w:ascii="Times New Roman" w:hAnsi="Times New Roman"/>
          <w:i/>
          <w:sz w:val="24"/>
          <w:szCs w:val="24"/>
        </w:rPr>
        <w:t>контрольно</w:t>
      </w:r>
      <w:r w:rsidRPr="008709AB">
        <w:rPr>
          <w:rFonts w:ascii="Times New Roman" w:hAnsi="Times New Roman"/>
          <w:bCs/>
          <w:i/>
          <w:iCs/>
          <w:sz w:val="24"/>
          <w:szCs w:val="24"/>
        </w:rPr>
        <w:t>-оценочной самостоятельности (саморазвитию)</w:t>
      </w:r>
      <w:r w:rsidRPr="008709AB">
        <w:rPr>
          <w:rFonts w:ascii="Times New Roman" w:hAnsi="Times New Roman"/>
          <w:bCs/>
          <w:iCs/>
          <w:sz w:val="24"/>
          <w:szCs w:val="24"/>
        </w:rPr>
        <w:t xml:space="preserve"> обучающихся</w:t>
      </w:r>
      <w:r w:rsidRPr="008709AB">
        <w:rPr>
          <w:rFonts w:ascii="Times New Roman" w:hAnsi="Times New Roman"/>
          <w:color w:val="000000"/>
          <w:sz w:val="24"/>
          <w:szCs w:val="24"/>
        </w:rPr>
        <w:t xml:space="preserve">, что предполагает вовлеченность в оценочную деятельность как педагогов, так и обучающихся. </w:t>
      </w:r>
      <w:r w:rsidRPr="008709AB">
        <w:rPr>
          <w:rFonts w:ascii="Times New Roman" w:hAnsi="Times New Roman"/>
          <w:sz w:val="24"/>
          <w:szCs w:val="24"/>
        </w:rPr>
        <w:t xml:space="preserve">Формирование действий самооценки и самоконтроля проходит через организацию учебного сотрудничества как управляемого самим ребенком процесса в урочной и внеурочной деятельности. Оценивание постепенно «передается» в руки ученика. Для знакомства с различными способами оценивания учитель, с одной стороны, создает учебные ситуации на программном содержании с целью развития контрольно-оценочной самостоятельности ученика. С другой стороны, </w:t>
      </w:r>
      <w:r w:rsidRPr="008709AB">
        <w:rPr>
          <w:rFonts w:ascii="Times New Roman" w:hAnsi="Times New Roman"/>
          <w:bCs/>
          <w:sz w:val="24"/>
          <w:szCs w:val="24"/>
        </w:rPr>
        <w:t>использует организационные формы: урок рефлексии, урок развивающего контроля, - которые разработаны и описаны в образовательной системе «Учусь учиться». Цель данных уроков - «выращивание» рефлексивной позиции ученика, передача учащимся критериев для оценивания, развитие способностей к самооценке и самоконтролю.  Данные типы уроков во всей полноте реализованы в методических пособиях для 1─</w:t>
      </w:r>
      <w:r w:rsidR="00FC6E8F" w:rsidRPr="008709AB">
        <w:rPr>
          <w:rFonts w:ascii="Times New Roman" w:hAnsi="Times New Roman"/>
          <w:bCs/>
          <w:sz w:val="24"/>
          <w:szCs w:val="24"/>
        </w:rPr>
        <w:t>6</w:t>
      </w:r>
      <w:r w:rsidRPr="008709AB">
        <w:rPr>
          <w:rFonts w:ascii="Times New Roman" w:hAnsi="Times New Roman"/>
          <w:bCs/>
          <w:sz w:val="24"/>
          <w:szCs w:val="24"/>
        </w:rPr>
        <w:t>-х классов «Р</w:t>
      </w:r>
      <w:r w:rsidRPr="008709AB">
        <w:rPr>
          <w:rFonts w:ascii="Times New Roman" w:hAnsi="Times New Roman"/>
          <w:sz w:val="24"/>
          <w:szCs w:val="24"/>
        </w:rPr>
        <w:t>азвивающие самостоятельные и контрольные работы» по учебному предмету «Математика».</w:t>
      </w:r>
    </w:p>
    <w:p w14:paraId="601124E7" w14:textId="77777777" w:rsidR="003B21C3" w:rsidRPr="008709AB" w:rsidRDefault="003B21C3" w:rsidP="008709A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B21C3" w:rsidRPr="0087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9EB37" w14:textId="77777777" w:rsidR="00E25279" w:rsidRDefault="00E25279" w:rsidP="007C3D39">
      <w:pPr>
        <w:spacing w:after="0" w:line="240" w:lineRule="auto"/>
      </w:pPr>
      <w:r>
        <w:separator/>
      </w:r>
    </w:p>
  </w:endnote>
  <w:endnote w:type="continuationSeparator" w:id="0">
    <w:p w14:paraId="4CC1D709" w14:textId="77777777" w:rsidR="00E25279" w:rsidRDefault="00E25279" w:rsidP="007C3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1F223" w14:textId="77777777" w:rsidR="00E25279" w:rsidRDefault="00E25279" w:rsidP="007C3D39">
      <w:pPr>
        <w:spacing w:after="0" w:line="240" w:lineRule="auto"/>
      </w:pPr>
      <w:r>
        <w:separator/>
      </w:r>
    </w:p>
  </w:footnote>
  <w:footnote w:type="continuationSeparator" w:id="0">
    <w:p w14:paraId="4F4A32AB" w14:textId="77777777" w:rsidR="00E25279" w:rsidRDefault="00E25279" w:rsidP="007C3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02"/>
    <w:multiLevelType w:val="multilevel"/>
    <w:tmpl w:val="4200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51F89"/>
    <w:multiLevelType w:val="hybridMultilevel"/>
    <w:tmpl w:val="F516C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941B2"/>
    <w:multiLevelType w:val="hybridMultilevel"/>
    <w:tmpl w:val="2CBC7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C1455"/>
    <w:multiLevelType w:val="hybridMultilevel"/>
    <w:tmpl w:val="D4321686"/>
    <w:lvl w:ilvl="0" w:tplc="7F287E7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hint="default"/>
        <w:i w:val="0"/>
        <w:i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31D3CA7"/>
    <w:multiLevelType w:val="hybridMultilevel"/>
    <w:tmpl w:val="42D40CC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294B5526"/>
    <w:multiLevelType w:val="multilevel"/>
    <w:tmpl w:val="C1AE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595110"/>
    <w:multiLevelType w:val="hybridMultilevel"/>
    <w:tmpl w:val="57F48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76BB1"/>
    <w:multiLevelType w:val="multilevel"/>
    <w:tmpl w:val="5E30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B21C1"/>
    <w:multiLevelType w:val="multilevel"/>
    <w:tmpl w:val="2E84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B5ECF"/>
    <w:multiLevelType w:val="hybridMultilevel"/>
    <w:tmpl w:val="BFD4A9BE"/>
    <w:lvl w:ilvl="0" w:tplc="6AE8B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12845"/>
    <w:multiLevelType w:val="hybridMultilevel"/>
    <w:tmpl w:val="33D835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F92321"/>
    <w:multiLevelType w:val="hybridMultilevel"/>
    <w:tmpl w:val="D6BEC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A7400"/>
    <w:multiLevelType w:val="hybridMultilevel"/>
    <w:tmpl w:val="0A54A4F4"/>
    <w:lvl w:ilvl="0" w:tplc="041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3" w15:restartNumberingAfterBreak="0">
    <w:nsid w:val="4DD0659B"/>
    <w:multiLevelType w:val="hybridMultilevel"/>
    <w:tmpl w:val="56E8581A"/>
    <w:lvl w:ilvl="0" w:tplc="5E2C256C">
      <w:start w:val="1"/>
      <w:numFmt w:val="decimal"/>
      <w:lvlText w:val="%1)"/>
      <w:lvlJc w:val="left"/>
      <w:pPr>
        <w:ind w:left="896" w:hanging="232"/>
        <w:jc w:val="left"/>
      </w:pPr>
      <w:rPr>
        <w:rFonts w:ascii="Cambria" w:eastAsia="Cambria" w:hAnsi="Cambria" w:cs="Cambria" w:hint="default"/>
        <w:w w:val="78"/>
        <w:sz w:val="20"/>
        <w:szCs w:val="20"/>
        <w:lang w:val="ru-RU" w:eastAsia="en-US" w:bidi="ar-SA"/>
      </w:rPr>
    </w:lvl>
    <w:lvl w:ilvl="1" w:tplc="09CAFD76">
      <w:numFmt w:val="bullet"/>
      <w:lvlText w:val="•"/>
      <w:lvlJc w:val="left"/>
      <w:pPr>
        <w:ind w:left="1664" w:hanging="232"/>
      </w:pPr>
      <w:rPr>
        <w:rFonts w:hint="default"/>
        <w:lang w:val="ru-RU" w:eastAsia="en-US" w:bidi="ar-SA"/>
      </w:rPr>
    </w:lvl>
    <w:lvl w:ilvl="2" w:tplc="3E0CAAD6">
      <w:numFmt w:val="bullet"/>
      <w:lvlText w:val="•"/>
      <w:lvlJc w:val="left"/>
      <w:pPr>
        <w:ind w:left="2428" w:hanging="232"/>
      </w:pPr>
      <w:rPr>
        <w:rFonts w:hint="default"/>
        <w:lang w:val="ru-RU" w:eastAsia="en-US" w:bidi="ar-SA"/>
      </w:rPr>
    </w:lvl>
    <w:lvl w:ilvl="3" w:tplc="5D22596A">
      <w:numFmt w:val="bullet"/>
      <w:lvlText w:val="•"/>
      <w:lvlJc w:val="left"/>
      <w:pPr>
        <w:ind w:left="3192" w:hanging="232"/>
      </w:pPr>
      <w:rPr>
        <w:rFonts w:hint="default"/>
        <w:lang w:val="ru-RU" w:eastAsia="en-US" w:bidi="ar-SA"/>
      </w:rPr>
    </w:lvl>
    <w:lvl w:ilvl="4" w:tplc="8DAC60C8">
      <w:numFmt w:val="bullet"/>
      <w:lvlText w:val="•"/>
      <w:lvlJc w:val="left"/>
      <w:pPr>
        <w:ind w:left="3956" w:hanging="232"/>
      </w:pPr>
      <w:rPr>
        <w:rFonts w:hint="default"/>
        <w:lang w:val="ru-RU" w:eastAsia="en-US" w:bidi="ar-SA"/>
      </w:rPr>
    </w:lvl>
    <w:lvl w:ilvl="5" w:tplc="5DE0CE38">
      <w:numFmt w:val="bullet"/>
      <w:lvlText w:val="•"/>
      <w:lvlJc w:val="left"/>
      <w:pPr>
        <w:ind w:left="4720" w:hanging="232"/>
      </w:pPr>
      <w:rPr>
        <w:rFonts w:hint="default"/>
        <w:lang w:val="ru-RU" w:eastAsia="en-US" w:bidi="ar-SA"/>
      </w:rPr>
    </w:lvl>
    <w:lvl w:ilvl="6" w:tplc="F26A9438">
      <w:numFmt w:val="bullet"/>
      <w:lvlText w:val="•"/>
      <w:lvlJc w:val="left"/>
      <w:pPr>
        <w:ind w:left="5484" w:hanging="232"/>
      </w:pPr>
      <w:rPr>
        <w:rFonts w:hint="default"/>
        <w:lang w:val="ru-RU" w:eastAsia="en-US" w:bidi="ar-SA"/>
      </w:rPr>
    </w:lvl>
    <w:lvl w:ilvl="7" w:tplc="AF5021B4">
      <w:numFmt w:val="bullet"/>
      <w:lvlText w:val="•"/>
      <w:lvlJc w:val="left"/>
      <w:pPr>
        <w:ind w:left="6248" w:hanging="232"/>
      </w:pPr>
      <w:rPr>
        <w:rFonts w:hint="default"/>
        <w:lang w:val="ru-RU" w:eastAsia="en-US" w:bidi="ar-SA"/>
      </w:rPr>
    </w:lvl>
    <w:lvl w:ilvl="8" w:tplc="68085090">
      <w:numFmt w:val="bullet"/>
      <w:lvlText w:val="•"/>
      <w:lvlJc w:val="left"/>
      <w:pPr>
        <w:ind w:left="7012" w:hanging="232"/>
      </w:pPr>
      <w:rPr>
        <w:rFonts w:hint="default"/>
        <w:lang w:val="ru-RU" w:eastAsia="en-US" w:bidi="ar-SA"/>
      </w:rPr>
    </w:lvl>
  </w:abstractNum>
  <w:abstractNum w:abstractNumId="14" w15:restartNumberingAfterBreak="0">
    <w:nsid w:val="4EFB4434"/>
    <w:multiLevelType w:val="hybridMultilevel"/>
    <w:tmpl w:val="7A269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A6DF8"/>
    <w:multiLevelType w:val="hybridMultilevel"/>
    <w:tmpl w:val="13C4C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A6E00"/>
    <w:multiLevelType w:val="hybridMultilevel"/>
    <w:tmpl w:val="8D905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F008F"/>
    <w:multiLevelType w:val="multilevel"/>
    <w:tmpl w:val="137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58252E"/>
    <w:multiLevelType w:val="hybridMultilevel"/>
    <w:tmpl w:val="13C016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303B6E"/>
    <w:multiLevelType w:val="multilevel"/>
    <w:tmpl w:val="5D34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9A048C"/>
    <w:multiLevelType w:val="multilevel"/>
    <w:tmpl w:val="3E7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3C7E21"/>
    <w:multiLevelType w:val="hybridMultilevel"/>
    <w:tmpl w:val="DABAD016"/>
    <w:lvl w:ilvl="0" w:tplc="545CB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21"/>
  </w:num>
  <w:num w:numId="5">
    <w:abstractNumId w:val="18"/>
  </w:num>
  <w:num w:numId="6">
    <w:abstractNumId w:val="1"/>
  </w:num>
  <w:num w:numId="7">
    <w:abstractNumId w:val="11"/>
  </w:num>
  <w:num w:numId="8">
    <w:abstractNumId w:val="6"/>
  </w:num>
  <w:num w:numId="9">
    <w:abstractNumId w:val="15"/>
  </w:num>
  <w:num w:numId="10">
    <w:abstractNumId w:val="10"/>
  </w:num>
  <w:num w:numId="11">
    <w:abstractNumId w:val="16"/>
  </w:num>
  <w:num w:numId="12">
    <w:abstractNumId w:val="12"/>
  </w:num>
  <w:num w:numId="13">
    <w:abstractNumId w:val="3"/>
  </w:num>
  <w:num w:numId="14">
    <w:abstractNumId w:val="19"/>
  </w:num>
  <w:num w:numId="15">
    <w:abstractNumId w:val="20"/>
  </w:num>
  <w:num w:numId="16">
    <w:abstractNumId w:val="7"/>
  </w:num>
  <w:num w:numId="17">
    <w:abstractNumId w:val="5"/>
  </w:num>
  <w:num w:numId="18">
    <w:abstractNumId w:val="8"/>
  </w:num>
  <w:num w:numId="19">
    <w:abstractNumId w:val="0"/>
  </w:num>
  <w:num w:numId="20">
    <w:abstractNumId w:val="17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6A8"/>
    <w:rsid w:val="0002279D"/>
    <w:rsid w:val="00052D1F"/>
    <w:rsid w:val="000575FA"/>
    <w:rsid w:val="000766F6"/>
    <w:rsid w:val="000B6A30"/>
    <w:rsid w:val="000F7FAC"/>
    <w:rsid w:val="00172D0A"/>
    <w:rsid w:val="001846BD"/>
    <w:rsid w:val="00187820"/>
    <w:rsid w:val="00192296"/>
    <w:rsid w:val="00206B1D"/>
    <w:rsid w:val="002402AA"/>
    <w:rsid w:val="0025047D"/>
    <w:rsid w:val="00273B1E"/>
    <w:rsid w:val="00274133"/>
    <w:rsid w:val="002B3FE9"/>
    <w:rsid w:val="002F4DCE"/>
    <w:rsid w:val="00321CD2"/>
    <w:rsid w:val="00351194"/>
    <w:rsid w:val="003574BD"/>
    <w:rsid w:val="00366CFC"/>
    <w:rsid w:val="003B0C86"/>
    <w:rsid w:val="003B21C3"/>
    <w:rsid w:val="004066EC"/>
    <w:rsid w:val="004245DC"/>
    <w:rsid w:val="0045123A"/>
    <w:rsid w:val="00460FFF"/>
    <w:rsid w:val="00506253"/>
    <w:rsid w:val="005979E6"/>
    <w:rsid w:val="005A2DF4"/>
    <w:rsid w:val="005A54C0"/>
    <w:rsid w:val="00605F4D"/>
    <w:rsid w:val="006A47E3"/>
    <w:rsid w:val="006A70D4"/>
    <w:rsid w:val="006C1199"/>
    <w:rsid w:val="006E4042"/>
    <w:rsid w:val="00732A87"/>
    <w:rsid w:val="00786115"/>
    <w:rsid w:val="007A4DA0"/>
    <w:rsid w:val="007A746F"/>
    <w:rsid w:val="007C3D39"/>
    <w:rsid w:val="007E52A3"/>
    <w:rsid w:val="007F6864"/>
    <w:rsid w:val="00812219"/>
    <w:rsid w:val="00815B89"/>
    <w:rsid w:val="00831200"/>
    <w:rsid w:val="008520C4"/>
    <w:rsid w:val="00853844"/>
    <w:rsid w:val="00857720"/>
    <w:rsid w:val="008709AB"/>
    <w:rsid w:val="0088711C"/>
    <w:rsid w:val="008A4740"/>
    <w:rsid w:val="008D05A8"/>
    <w:rsid w:val="008D57FD"/>
    <w:rsid w:val="009310B8"/>
    <w:rsid w:val="00966C48"/>
    <w:rsid w:val="009B1A88"/>
    <w:rsid w:val="00A054DF"/>
    <w:rsid w:val="00A35389"/>
    <w:rsid w:val="00A91612"/>
    <w:rsid w:val="00AD1667"/>
    <w:rsid w:val="00AD2960"/>
    <w:rsid w:val="00AD5E6A"/>
    <w:rsid w:val="00B04B07"/>
    <w:rsid w:val="00BB18D7"/>
    <w:rsid w:val="00BB6103"/>
    <w:rsid w:val="00BC680C"/>
    <w:rsid w:val="00C9497C"/>
    <w:rsid w:val="00D64AFB"/>
    <w:rsid w:val="00D73530"/>
    <w:rsid w:val="00DB2088"/>
    <w:rsid w:val="00DC4625"/>
    <w:rsid w:val="00E25279"/>
    <w:rsid w:val="00E706A8"/>
    <w:rsid w:val="00EC10A9"/>
    <w:rsid w:val="00EF1C25"/>
    <w:rsid w:val="00F33DFE"/>
    <w:rsid w:val="00F9152F"/>
    <w:rsid w:val="00FC6E8F"/>
    <w:rsid w:val="00FE0883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08B0"/>
  <w15:chartTrackingRefBased/>
  <w15:docId w15:val="{ACFF21E7-908E-414C-A450-A84B4D6A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B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1"/>
    <w:qFormat/>
    <w:rsid w:val="00EF1C2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EF1C2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Без интервала Знак"/>
    <w:basedOn w:val="a0"/>
    <w:link w:val="a6"/>
    <w:uiPriority w:val="1"/>
    <w:qFormat/>
    <w:rsid w:val="00EF1C25"/>
  </w:style>
  <w:style w:type="paragraph" w:styleId="a6">
    <w:name w:val="No Spacing"/>
    <w:link w:val="a5"/>
    <w:uiPriority w:val="1"/>
    <w:qFormat/>
    <w:rsid w:val="00EF1C25"/>
    <w:pPr>
      <w:suppressAutoHyphens/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3B2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B21C3"/>
    <w:rPr>
      <w:color w:val="0000FF"/>
      <w:u w:val="single"/>
    </w:rPr>
  </w:style>
  <w:style w:type="character" w:customStyle="1" w:styleId="text">
    <w:name w:val="text"/>
    <w:basedOn w:val="a0"/>
    <w:rsid w:val="003B21C3"/>
  </w:style>
  <w:style w:type="paragraph" w:styleId="a9">
    <w:name w:val="footnote text"/>
    <w:aliases w:val="F1,Знак6,single space,footnote text,Знак,Знак1"/>
    <w:basedOn w:val="a"/>
    <w:link w:val="aa"/>
    <w:uiPriority w:val="99"/>
    <w:unhideWhenUsed/>
    <w:rsid w:val="007C3D3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aliases w:val="F1 Знак,Знак6 Знак,single space Знак,footnote text Знак,Знак Знак,Знак1 Знак"/>
    <w:basedOn w:val="a0"/>
    <w:link w:val="a9"/>
    <w:uiPriority w:val="99"/>
    <w:qFormat/>
    <w:rsid w:val="007C3D39"/>
    <w:rPr>
      <w:sz w:val="20"/>
      <w:szCs w:val="20"/>
    </w:rPr>
  </w:style>
  <w:style w:type="character" w:styleId="ab">
    <w:name w:val="footnote reference"/>
    <w:aliases w:val="Знак сноски-FN,Ciae niinee-FN"/>
    <w:uiPriority w:val="99"/>
    <w:rsid w:val="007C3D39"/>
    <w:rPr>
      <w:vertAlign w:val="superscript"/>
    </w:rPr>
  </w:style>
  <w:style w:type="paragraph" w:styleId="ac">
    <w:name w:val="Body Text Indent"/>
    <w:basedOn w:val="a"/>
    <w:link w:val="ad"/>
    <w:unhideWhenUsed/>
    <w:rsid w:val="009B1A8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B1A88"/>
    <w:rPr>
      <w:rFonts w:ascii="Calibri" w:eastAsia="Calibri" w:hAnsi="Calibri" w:cs="Times New Roman"/>
    </w:rPr>
  </w:style>
  <w:style w:type="paragraph" w:customStyle="1" w:styleId="Iniiaiieoaeno2">
    <w:name w:val="Iniiaiie oaeno 2"/>
    <w:basedOn w:val="a"/>
    <w:rsid w:val="009B1A88"/>
    <w:pPr>
      <w:widowControl w:val="0"/>
      <w:overflowPunct w:val="0"/>
      <w:autoSpaceDE w:val="0"/>
      <w:spacing w:before="120" w:after="0" w:line="36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BB6103"/>
    <w:pPr>
      <w:widowControl w:val="0"/>
      <w:overflowPunct w:val="0"/>
      <w:autoSpaceDE w:val="0"/>
      <w:autoSpaceDN w:val="0"/>
      <w:adjustRightInd w:val="0"/>
      <w:spacing w:after="0" w:line="336" w:lineRule="auto"/>
      <w:ind w:firstLine="567"/>
      <w:jc w:val="both"/>
    </w:pPr>
    <w:rPr>
      <w:rFonts w:ascii="TimesET" w:eastAsia="Times New Roman" w:hAnsi="TimesET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4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9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C6CD6-8127-4643-9E0A-8F8BDECC4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</dc:creator>
  <cp:keywords/>
  <dc:description/>
  <cp:lastModifiedBy>irina shalygina</cp:lastModifiedBy>
  <cp:revision>4</cp:revision>
  <dcterms:created xsi:type="dcterms:W3CDTF">2026-10-08T04:53:00Z</dcterms:created>
  <dcterms:modified xsi:type="dcterms:W3CDTF">2026-10-08T09:25:00Z</dcterms:modified>
</cp:coreProperties>
</file>