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</w:pPr>
      <w:r>
        <w:t>Подробнее.</w:t>
      </w:r>
    </w:p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</w:pPr>
      <w:r>
        <w:t xml:space="preserve">Учебные электронные издания по курсу математики Л.Г. </w:t>
      </w:r>
      <w:proofErr w:type="spellStart"/>
      <w:r>
        <w:t>Петерсон</w:t>
      </w:r>
      <w:proofErr w:type="spellEnd"/>
      <w:r>
        <w:t xml:space="preserve"> «Учусь учиться» содержат полный текст печатных учебников, а также дополнительные материалы, расширяющие их возможности. </w:t>
      </w:r>
    </w:p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</w:pPr>
      <w:r>
        <w:t xml:space="preserve">Это всплывающие подсказки с образцами выполнения заданий, с помощью которых ребенок сможет самостоятельно проверить правильность выполнения задания. </w:t>
      </w:r>
    </w:p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</w:pPr>
      <w:r>
        <w:t xml:space="preserve">Это анимации, которые способствуют лучшему усвоению правил за счет повышения наглядности: если мы говорим о задачах на движение, то объекты в анимации действительно двигаются! </w:t>
      </w:r>
    </w:p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</w:pPr>
      <w:r>
        <w:t xml:space="preserve">Это интерактивные контрольные задания, которые ребенок выполняет, работая непосредственно в электронном устройстве, сможет ввести полученный им ответ, выбрать его из представленных вариантов, «перетащить» нужные знаки и мгновенно получить обратную связь. При этом всегда есть возможность потренироваться, выполнив задание столько раз, сколько потребуется. </w:t>
      </w:r>
    </w:p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  <w:rPr>
          <w:color w:val="030303"/>
        </w:rPr>
      </w:pPr>
      <w:r>
        <w:t xml:space="preserve">Это дополнительные страницы с интересной информацией познавательного характера. </w:t>
      </w:r>
      <w:r>
        <w:rPr>
          <w:color w:val="030303"/>
        </w:rPr>
        <w:t>Отметим, что при отборе и редакции дополнительных текстов, размещенных на «всплывающих» страницах электронного учебника, учитывались не только основные образовательные задачи учебного предмета, но и возрастные особенности школьников, их интересы. Например, ваш ребенок сможет прочитать не только об открытиях того или иного ученого, но и о его детстве.</w:t>
      </w:r>
    </w:p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  <w:rPr>
          <w:color w:val="030303"/>
        </w:rPr>
      </w:pPr>
      <w:r>
        <w:rPr>
          <w:color w:val="030303"/>
        </w:rPr>
        <w:t xml:space="preserve">Структура электронного учебного издания соответствует структуре печатного учебника, что выражено визуально (пользователь видит страницы печатного учебника, разбитые на электронные страницы и оснащенные интерактивными «значками»). В электронном учебнике ведется двойная нумерация страниц.  Для каждой электронной страницы, помимо ее собственного номера, указывается соответствующий ей номер страницы печатной версии учебника, на которой расположено содержание текущей страницы учебника в электронной форме. Это дает возможность комбинировать работу с электронной формой и печатной формой учебника. </w:t>
      </w:r>
    </w:p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  <w:rPr>
          <w:color w:val="030303"/>
        </w:rPr>
      </w:pPr>
      <w:r>
        <w:rPr>
          <w:color w:val="030303"/>
        </w:rPr>
        <w:t>Навигационная система электронного учебного издания помогает быстро найти необходимую информацию, оснащена возможностью создания закладок и заметок.</w:t>
      </w:r>
    </w:p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  <w:rPr>
          <w:color w:val="030303"/>
        </w:rPr>
      </w:pPr>
      <w:r>
        <w:rPr>
          <w:color w:val="030303"/>
        </w:rPr>
        <w:t xml:space="preserve">Важно отметить, что применение электронного учебного пособия не ограничивается самостоятельной работой с персональным устройством дома, Вы можете рассказать Вашему учителю о новом средстве и использовать его для организации работы на уроке. Использование печатных учебных пособий, ведение записей в тетрадях и на доске прекрасно совмещается с применением современных </w:t>
      </w:r>
      <w:r>
        <w:rPr>
          <w:bCs/>
        </w:rPr>
        <w:t>информационно</w:t>
      </w:r>
      <w:r>
        <w:t>-</w:t>
      </w:r>
      <w:r>
        <w:rPr>
          <w:bCs/>
        </w:rPr>
        <w:t>коммуникационных</w:t>
      </w:r>
      <w:r>
        <w:rPr>
          <w:b/>
          <w:bCs/>
        </w:rPr>
        <w:t xml:space="preserve"> </w:t>
      </w:r>
      <w:r>
        <w:rPr>
          <w:color w:val="030303"/>
        </w:rPr>
        <w:t>технологий, в том числе и с нашими электронными учебниками.</w:t>
      </w:r>
    </w:p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  <w:rPr>
          <w:color w:val="030303"/>
        </w:rPr>
      </w:pPr>
      <w:r>
        <w:rPr>
          <w:color w:val="030303"/>
        </w:rPr>
        <w:lastRenderedPageBreak/>
        <w:t>Дополнительные тексты и интерактивные элементы электронного учебника дают возможность учителю учитывать индивидуальные особенности класса и использовать те материалы, которые, по его мнению, вызовут наибольший интерес учащихся. Электронное учебное издание позволяет учителю выбрать конкретный текстовый и визуальный материал, интерактивные задания, которые можно использовать как во время учебных занятий, так и во внеурочной деятельности школьников.</w:t>
      </w:r>
    </w:p>
    <w:p w:rsidR="00166DAB" w:rsidRDefault="00166DAB" w:rsidP="00166DAB">
      <w:pPr>
        <w:pStyle w:val="a3"/>
        <w:spacing w:before="0" w:beforeAutospacing="0" w:after="120" w:afterAutospacing="0" w:line="360" w:lineRule="atLeast"/>
        <w:jc w:val="both"/>
        <w:rPr>
          <w:color w:val="030303"/>
        </w:rPr>
      </w:pPr>
      <w:r>
        <w:rPr>
          <w:color w:val="030303"/>
        </w:rPr>
        <w:t xml:space="preserve">Навигация электронного учебного издания </w:t>
      </w:r>
      <w:r w:rsidRPr="00364DCF">
        <w:rPr>
          <w:color w:val="030303"/>
        </w:rPr>
        <w:t xml:space="preserve">по курсу математики Л.Г. </w:t>
      </w:r>
      <w:proofErr w:type="spellStart"/>
      <w:r w:rsidRPr="00364DCF">
        <w:rPr>
          <w:color w:val="030303"/>
        </w:rPr>
        <w:t>Петерсон</w:t>
      </w:r>
      <w:proofErr w:type="spellEnd"/>
      <w:r w:rsidRPr="00364DCF">
        <w:rPr>
          <w:color w:val="030303"/>
        </w:rPr>
        <w:t xml:space="preserve"> «Учусь учиться» </w:t>
      </w:r>
      <w:proofErr w:type="gramStart"/>
      <w:r>
        <w:rPr>
          <w:color w:val="030303"/>
        </w:rPr>
        <w:t>достаточна</w:t>
      </w:r>
      <w:proofErr w:type="gramEnd"/>
      <w:r>
        <w:rPr>
          <w:color w:val="030303"/>
        </w:rPr>
        <w:t xml:space="preserve"> проста и вполне позволяет не только преподавателям, но и школьникам освоить ее на  интуитивном уровне. В помощь пользователям разработана </w:t>
      </w:r>
      <w:r w:rsidRPr="00364DCF">
        <w:rPr>
          <w:color w:val="030303"/>
        </w:rPr>
        <w:t>Инструкция по установке, настройке и использованию</w:t>
      </w:r>
      <w:r>
        <w:rPr>
          <w:color w:val="030303"/>
        </w:rPr>
        <w:t xml:space="preserve"> электронного издания, к которой можно обратиться в случае затруднения. Вы легко найдете ее в разделе «Учебная литература».</w:t>
      </w:r>
    </w:p>
    <w:p w:rsidR="00166DAB" w:rsidRPr="00364DCF" w:rsidRDefault="00166DAB" w:rsidP="00166DAB">
      <w:pPr>
        <w:spacing w:after="120" w:line="360" w:lineRule="atLeast"/>
        <w:ind w:firstLine="720"/>
        <w:jc w:val="both"/>
        <w:rPr>
          <w:rFonts w:ascii="Times New Roman" w:eastAsia="Times New Roman" w:hAnsi="Times New Roman"/>
          <w:color w:val="030303"/>
          <w:sz w:val="24"/>
          <w:szCs w:val="24"/>
          <w:lang w:eastAsia="ru-RU"/>
        </w:rPr>
      </w:pPr>
      <w:r w:rsidRPr="00364DCF">
        <w:rPr>
          <w:rFonts w:ascii="Times New Roman" w:hAnsi="Times New Roman"/>
          <w:sz w:val="24"/>
          <w:szCs w:val="24"/>
          <w:lang w:eastAsia="ru-RU"/>
        </w:rPr>
        <w:t xml:space="preserve">Электронный учебник может использоваться </w:t>
      </w:r>
      <w:r>
        <w:rPr>
          <w:rFonts w:ascii="Times New Roman" w:hAnsi="Times New Roman"/>
          <w:sz w:val="24"/>
          <w:szCs w:val="24"/>
          <w:lang w:eastAsia="ru-RU"/>
        </w:rPr>
        <w:t>по-разному, исходя из</w:t>
      </w:r>
      <w:r w:rsidRPr="00364DCF">
        <w:rPr>
          <w:rFonts w:ascii="Times New Roman" w:eastAsia="Times New Roman" w:hAnsi="Times New Roman"/>
          <w:color w:val="030303"/>
          <w:sz w:val="24"/>
          <w:szCs w:val="24"/>
          <w:lang w:eastAsia="ru-RU"/>
        </w:rPr>
        <w:t xml:space="preserve"> индивидуальных </w:t>
      </w:r>
      <w:r>
        <w:rPr>
          <w:rFonts w:ascii="Times New Roman" w:eastAsia="Times New Roman" w:hAnsi="Times New Roman"/>
          <w:color w:val="030303"/>
          <w:sz w:val="24"/>
          <w:szCs w:val="24"/>
          <w:lang w:eastAsia="ru-RU"/>
        </w:rPr>
        <w:t>целей и возможностей ребенка</w:t>
      </w:r>
      <w:r w:rsidRPr="00364DCF">
        <w:rPr>
          <w:rFonts w:ascii="Times New Roman" w:eastAsia="Times New Roman" w:hAnsi="Times New Roman"/>
          <w:color w:val="030303"/>
          <w:sz w:val="24"/>
          <w:szCs w:val="24"/>
          <w:lang w:eastAsia="ru-RU"/>
        </w:rPr>
        <w:t>. Примеры применения электронного учебника приведены в следующей таблице.</w:t>
      </w:r>
    </w:p>
    <w:tbl>
      <w:tblPr>
        <w:tblStyle w:val="a4"/>
        <w:tblW w:w="9888" w:type="dxa"/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409"/>
      </w:tblGrid>
      <w:tr w:rsidR="00166DAB" w:rsidRPr="00F558B4" w:rsidTr="003C511C">
        <w:tc>
          <w:tcPr>
            <w:tcW w:w="2943" w:type="dxa"/>
          </w:tcPr>
          <w:p w:rsidR="00166DAB" w:rsidRPr="00F558B4" w:rsidRDefault="00166DAB" w:rsidP="003C511C">
            <w:pPr>
              <w:pStyle w:val="a3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Цель применения электронного учебника</w:t>
            </w:r>
          </w:p>
        </w:tc>
        <w:tc>
          <w:tcPr>
            <w:tcW w:w="4536" w:type="dxa"/>
          </w:tcPr>
          <w:p w:rsidR="00166DAB" w:rsidRPr="00F558B4" w:rsidRDefault="00166DAB" w:rsidP="003C511C">
            <w:pPr>
              <w:pStyle w:val="a3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Средство электронного учебника</w:t>
            </w:r>
          </w:p>
        </w:tc>
        <w:tc>
          <w:tcPr>
            <w:tcW w:w="2409" w:type="dxa"/>
          </w:tcPr>
          <w:p w:rsidR="00166DAB" w:rsidRPr="00F558B4" w:rsidRDefault="00166DAB" w:rsidP="003C511C">
            <w:pPr>
              <w:pStyle w:val="a3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Условные обозначения</w:t>
            </w:r>
          </w:p>
        </w:tc>
      </w:tr>
      <w:tr w:rsidR="00166DAB" w:rsidRPr="00F558B4" w:rsidTr="003C511C">
        <w:tc>
          <w:tcPr>
            <w:tcW w:w="2943" w:type="dxa"/>
          </w:tcPr>
          <w:p w:rsidR="00166DAB" w:rsidRPr="00F558B4" w:rsidRDefault="00166DAB" w:rsidP="003C511C">
            <w:pPr>
              <w:pStyle w:val="a3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Для чего?</w:t>
            </w:r>
          </w:p>
        </w:tc>
        <w:tc>
          <w:tcPr>
            <w:tcW w:w="4536" w:type="dxa"/>
          </w:tcPr>
          <w:p w:rsidR="00166DAB" w:rsidRPr="00F558B4" w:rsidRDefault="00166DAB" w:rsidP="003C511C">
            <w:pPr>
              <w:pStyle w:val="a3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С помощью чего?</w:t>
            </w:r>
          </w:p>
        </w:tc>
        <w:tc>
          <w:tcPr>
            <w:tcW w:w="2409" w:type="dxa"/>
          </w:tcPr>
          <w:p w:rsidR="00166DAB" w:rsidRPr="00F558B4" w:rsidRDefault="00166DAB" w:rsidP="003C511C">
            <w:pPr>
              <w:pStyle w:val="a3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sz w:val="22"/>
                <w:szCs w:val="22"/>
              </w:rPr>
              <w:t>На что нажать?</w:t>
            </w:r>
          </w:p>
        </w:tc>
      </w:tr>
      <w:tr w:rsidR="00166DAB" w:rsidRPr="00364DCF" w:rsidTr="003C511C">
        <w:tc>
          <w:tcPr>
            <w:tcW w:w="2943" w:type="dxa"/>
          </w:tcPr>
          <w:p w:rsidR="00166DAB" w:rsidRPr="00364DCF" w:rsidRDefault="00166DAB" w:rsidP="003C511C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>
              <w:rPr>
                <w:rFonts w:ascii="Times New Roman" w:eastAsia="Times New Roman" w:hAnsi="Times New Roman"/>
                <w:color w:val="030303"/>
                <w:lang w:eastAsia="ru-RU"/>
              </w:rPr>
              <w:t>Повторение правил за год</w:t>
            </w:r>
          </w:p>
        </w:tc>
        <w:tc>
          <w:tcPr>
            <w:tcW w:w="4536" w:type="dxa"/>
          </w:tcPr>
          <w:p w:rsidR="00166DAB" w:rsidRPr="00364DCF" w:rsidRDefault="00166DAB" w:rsidP="003C511C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Просмотр правил и формул по изученн</w:t>
            </w:r>
            <w:r>
              <w:rPr>
                <w:rFonts w:ascii="Times New Roman" w:eastAsia="Times New Roman" w:hAnsi="Times New Roman"/>
                <w:color w:val="030303"/>
                <w:lang w:eastAsia="ru-RU"/>
              </w:rPr>
              <w:t>ым</w:t>
            </w: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 xml:space="preserve"> ранее тем</w:t>
            </w:r>
            <w:r>
              <w:rPr>
                <w:rFonts w:ascii="Times New Roman" w:eastAsia="Times New Roman" w:hAnsi="Times New Roman"/>
                <w:color w:val="030303"/>
                <w:lang w:eastAsia="ru-RU"/>
              </w:rPr>
              <w:t>ам</w:t>
            </w: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 xml:space="preserve"> (те</w:t>
            </w:r>
            <w:proofErr w:type="gramStart"/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кст пр</w:t>
            </w:r>
            <w:proofErr w:type="gramEnd"/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едставлен на «всплывающей странице»).</w:t>
            </w:r>
          </w:p>
        </w:tc>
        <w:tc>
          <w:tcPr>
            <w:tcW w:w="2409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MS Mincho" w:hAnsi="Times New Roman"/>
                <w:noProof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1CE65" wp14:editId="0907DDEC">
                  <wp:extent cx="609600" cy="3318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4338" t="39576" r="58707" b="53691"/>
                          <a:stretch/>
                        </pic:blipFill>
                        <pic:spPr bwMode="auto">
                          <a:xfrm>
                            <a:off x="0" y="0"/>
                            <a:ext cx="609600" cy="331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DAB" w:rsidRPr="00364DCF" w:rsidTr="003C511C">
        <w:tc>
          <w:tcPr>
            <w:tcW w:w="2943" w:type="dxa"/>
          </w:tcPr>
          <w:p w:rsidR="00166DAB" w:rsidRPr="00364DCF" w:rsidRDefault="00166DAB" w:rsidP="003C511C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наглядности визуальной учебной информации; отображение движения графических объектов. </w:t>
            </w:r>
          </w:p>
        </w:tc>
        <w:tc>
          <w:tcPr>
            <w:tcW w:w="4536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Запуск анимации.</w:t>
            </w:r>
          </w:p>
        </w:tc>
        <w:tc>
          <w:tcPr>
            <w:tcW w:w="2409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9696D" wp14:editId="68AE2109">
                  <wp:extent cx="345989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8476" t="58369" r="57826" b="35837"/>
                          <a:stretch/>
                        </pic:blipFill>
                        <pic:spPr bwMode="auto">
                          <a:xfrm>
                            <a:off x="0" y="0"/>
                            <a:ext cx="345989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DAB" w:rsidRPr="00364DCF" w:rsidTr="003C511C">
        <w:tc>
          <w:tcPr>
            <w:tcW w:w="2943" w:type="dxa"/>
          </w:tcPr>
          <w:p w:rsidR="00166DAB" w:rsidRPr="00364DCF" w:rsidRDefault="00166DAB" w:rsidP="003C511C">
            <w:pPr>
              <w:spacing w:after="12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усвоения текстового и иллюстративного материала.</w:t>
            </w:r>
          </w:p>
        </w:tc>
        <w:tc>
          <w:tcPr>
            <w:tcW w:w="4536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Запуск аудиозаписи.</w:t>
            </w:r>
          </w:p>
        </w:tc>
        <w:tc>
          <w:tcPr>
            <w:tcW w:w="2409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64DCF">
              <w:rPr>
                <w:rFonts w:ascii="Cambria" w:eastAsia="MS Mincho" w:hAnsi="Cambr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363713" wp14:editId="69EBC7D0">
                  <wp:extent cx="247650" cy="209549"/>
                  <wp:effectExtent l="0" t="0" r="0" b="635"/>
                  <wp:docPr id="3" name="Изображение 18" descr="Macintosh HD:Users:ag:Desktop:Manual Yuventa:Android:Screenshot_2015-01-17-13-32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ag:Desktop:Manual Yuventa:Android:Screenshot_2015-01-17-13-32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3" t="78899" r="62557" b="16055"/>
                          <a:stretch/>
                        </pic:blipFill>
                        <pic:spPr bwMode="auto">
                          <a:xfrm>
                            <a:off x="0" y="0"/>
                            <a:ext cx="247915" cy="20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DAB" w:rsidRPr="00364DCF" w:rsidTr="003C511C">
        <w:tc>
          <w:tcPr>
            <w:tcW w:w="2943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Осуществление самопроверки по образцу после выполнения задания в тетради.</w:t>
            </w:r>
          </w:p>
        </w:tc>
        <w:tc>
          <w:tcPr>
            <w:tcW w:w="4536" w:type="dxa"/>
          </w:tcPr>
          <w:p w:rsidR="00166DAB" w:rsidRPr="00364DCF" w:rsidRDefault="00166DAB" w:rsidP="003C511C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Вызов образца для самопроверки к заданию из учебника (те</w:t>
            </w:r>
            <w:proofErr w:type="gramStart"/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кст пр</w:t>
            </w:r>
            <w:proofErr w:type="gramEnd"/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едставлен во «всплывающем окне»).</w:t>
            </w:r>
          </w:p>
        </w:tc>
        <w:tc>
          <w:tcPr>
            <w:tcW w:w="2409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D76C5" wp14:editId="3DA20EE0">
                  <wp:extent cx="524983" cy="28575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30303"/>
                <w:lang w:eastAsia="ru-RU"/>
              </w:rPr>
              <w:t xml:space="preserve"> - в учебниках для начальной школы;</w:t>
            </w:r>
          </w:p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MS Mincho" w:hAnsi="Times New Roman"/>
                <w:noProof/>
                <w:lang w:eastAsia="ru-RU"/>
              </w:rPr>
              <w:drawing>
                <wp:inline distT="0" distB="0" distL="0" distR="0" wp14:anchorId="0D2180C5" wp14:editId="5955AD6D">
                  <wp:extent cx="317500" cy="279400"/>
                  <wp:effectExtent l="0" t="0" r="6350" b="6350"/>
                  <wp:docPr id="5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30303"/>
                <w:lang w:eastAsia="ru-RU"/>
              </w:rPr>
              <w:t>- в учебниках для 5 – 9 классов.</w:t>
            </w:r>
          </w:p>
        </w:tc>
      </w:tr>
      <w:tr w:rsidR="00166DAB" w:rsidRPr="00364DCF" w:rsidTr="003C511C">
        <w:tc>
          <w:tcPr>
            <w:tcW w:w="2943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 xml:space="preserve">Выполнение интерактивного задания и автоматический </w:t>
            </w: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lastRenderedPageBreak/>
              <w:t xml:space="preserve">контроль правильности его выполнения. </w:t>
            </w:r>
          </w:p>
        </w:tc>
        <w:tc>
          <w:tcPr>
            <w:tcW w:w="4536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lastRenderedPageBreak/>
              <w:t xml:space="preserve">Переход к контрольному заданию, его выполнение и проверка (представлено в </w:t>
            </w: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lastRenderedPageBreak/>
              <w:t>интерактивной форме).</w:t>
            </w:r>
          </w:p>
        </w:tc>
        <w:tc>
          <w:tcPr>
            <w:tcW w:w="2409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6EB20B7" wp14:editId="4552D875">
                  <wp:extent cx="482331" cy="333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5746" t="49441" r="58267" b="43199"/>
                          <a:stretch/>
                        </pic:blipFill>
                        <pic:spPr bwMode="auto">
                          <a:xfrm>
                            <a:off x="0" y="0"/>
                            <a:ext cx="482331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30303"/>
                <w:lang w:eastAsia="ru-RU"/>
              </w:rPr>
              <w:t xml:space="preserve"> - в учебниках </w:t>
            </w:r>
            <w:r>
              <w:rPr>
                <w:rFonts w:ascii="Times New Roman" w:eastAsia="Times New Roman" w:hAnsi="Times New Roman"/>
                <w:color w:val="030303"/>
                <w:lang w:eastAsia="ru-RU"/>
              </w:rPr>
              <w:lastRenderedPageBreak/>
              <w:t>для начальной школы;</w:t>
            </w:r>
          </w:p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MS Mincho" w:hAnsi="Times New Roman"/>
                <w:noProof/>
                <w:lang w:eastAsia="ru-RU"/>
              </w:rPr>
              <w:drawing>
                <wp:inline distT="0" distB="0" distL="0" distR="0" wp14:anchorId="1646E164" wp14:editId="3841677C">
                  <wp:extent cx="323850" cy="304799"/>
                  <wp:effectExtent l="0" t="0" r="0" b="635"/>
                  <wp:docPr id="7" name="Изображение 28" descr="Macintosh HD:Users:ag:Desktop:Manual Yuventa:Android:Screenshot_2015-01-17-13-3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ag:Desktop:Manual Yuventa:Android:Screenshot_2015-01-17-13-35-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5597" r="76759" b="77064"/>
                          <a:stretch/>
                        </pic:blipFill>
                        <pic:spPr bwMode="auto">
                          <a:xfrm>
                            <a:off x="0" y="0"/>
                            <a:ext cx="324197" cy="3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30303"/>
                <w:lang w:eastAsia="ru-RU"/>
              </w:rPr>
              <w:t xml:space="preserve"> - в учебниках для 5 – 9 классов.</w:t>
            </w:r>
          </w:p>
        </w:tc>
      </w:tr>
      <w:tr w:rsidR="00166DAB" w:rsidRPr="00364DCF" w:rsidTr="003C511C">
        <w:tc>
          <w:tcPr>
            <w:tcW w:w="2943" w:type="dxa"/>
          </w:tcPr>
          <w:p w:rsidR="00166DAB" w:rsidRPr="00364DCF" w:rsidRDefault="00166DAB" w:rsidP="003C511C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lastRenderedPageBreak/>
              <w:t>Подготовка материалов к выступлению</w:t>
            </w:r>
            <w:r>
              <w:rPr>
                <w:rFonts w:ascii="Times New Roman" w:eastAsia="Times New Roman" w:hAnsi="Times New Roman"/>
                <w:color w:val="030303"/>
                <w:lang w:eastAsia="ru-RU"/>
              </w:rPr>
              <w:t>, расширение кругозора</w:t>
            </w:r>
          </w:p>
        </w:tc>
        <w:tc>
          <w:tcPr>
            <w:tcW w:w="4536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color w:val="030303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Вызов дополнительных сведений о выделенном объекте (те</w:t>
            </w:r>
            <w:proofErr w:type="gramStart"/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кст пр</w:t>
            </w:r>
            <w:proofErr w:type="gramEnd"/>
            <w:r w:rsidRPr="00364DCF">
              <w:rPr>
                <w:rFonts w:ascii="Times New Roman" w:eastAsia="Times New Roman" w:hAnsi="Times New Roman"/>
                <w:color w:val="030303"/>
                <w:lang w:eastAsia="ru-RU"/>
              </w:rPr>
              <w:t>едставлен на «всплывающей странице»).</w:t>
            </w:r>
          </w:p>
        </w:tc>
        <w:tc>
          <w:tcPr>
            <w:tcW w:w="2409" w:type="dxa"/>
          </w:tcPr>
          <w:p w:rsidR="00166DAB" w:rsidRPr="00364DCF" w:rsidRDefault="00166DAB" w:rsidP="003C511C">
            <w:pPr>
              <w:spacing w:after="12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64DC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BD5B1" wp14:editId="6CB1B260">
                  <wp:extent cx="609600" cy="314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6539" t="66354" r="57826" b="28479"/>
                          <a:stretch/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DAB" w:rsidRPr="00364DCF" w:rsidRDefault="00166DAB" w:rsidP="00166DAB">
      <w:pPr>
        <w:pStyle w:val="a3"/>
        <w:spacing w:before="0" w:beforeAutospacing="0" w:after="120" w:afterAutospacing="0" w:line="360" w:lineRule="atLeast"/>
        <w:jc w:val="both"/>
        <w:rPr>
          <w:color w:val="030303"/>
        </w:rPr>
      </w:pPr>
    </w:p>
    <w:p w:rsidR="00030662" w:rsidRDefault="00030662">
      <w:bookmarkStart w:id="0" w:name="_GoBack"/>
      <w:bookmarkEnd w:id="0"/>
    </w:p>
    <w:sectPr w:rsidR="0003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AB"/>
    <w:rsid w:val="00030662"/>
    <w:rsid w:val="001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2015-05-08T08:52:00Z</dcterms:created>
  <dcterms:modified xsi:type="dcterms:W3CDTF">2015-05-08T08:53:00Z</dcterms:modified>
</cp:coreProperties>
</file>