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CC" w:rsidRPr="0081402C" w:rsidRDefault="0081402C" w:rsidP="0081402C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864C3"/>
          <w:kern w:val="36"/>
          <w:sz w:val="26"/>
          <w:szCs w:val="26"/>
          <w:lang w:eastAsia="ru-RU"/>
        </w:rPr>
      </w:pPr>
      <w:r w:rsidRPr="0081402C">
        <w:rPr>
          <w:rFonts w:ascii="Times New Roman" w:eastAsia="Times New Roman" w:hAnsi="Times New Roman" w:cs="Times New Roman"/>
          <w:b/>
          <w:bCs/>
          <w:noProof/>
          <w:color w:val="3864C3"/>
          <w:kern w:val="36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AF1254A" wp14:editId="40306C5D">
            <wp:simplePos x="0" y="0"/>
            <wp:positionH relativeFrom="column">
              <wp:posOffset>-900430</wp:posOffset>
            </wp:positionH>
            <wp:positionV relativeFrom="paragraph">
              <wp:posOffset>-360045</wp:posOffset>
            </wp:positionV>
            <wp:extent cx="7664450" cy="1409700"/>
            <wp:effectExtent l="0" t="0" r="0" b="0"/>
            <wp:wrapSquare wrapText="bothSides"/>
            <wp:docPr id="1" name="Рисунок 1" descr="C:\Users\Kononenko\Desktop\Шапка_Институ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onenko\Desktop\Шапка_Институ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" t="15428"/>
                    <a:stretch/>
                  </pic:blipFill>
                  <pic:spPr bwMode="auto">
                    <a:xfrm>
                      <a:off x="0" y="0"/>
                      <a:ext cx="7664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369C4" w:rsidRPr="0081402C">
        <w:rPr>
          <w:rFonts w:ascii="Times New Roman" w:eastAsia="Times New Roman" w:hAnsi="Times New Roman" w:cs="Times New Roman"/>
          <w:b/>
          <w:bCs/>
          <w:color w:val="3864C3"/>
          <w:kern w:val="36"/>
          <w:sz w:val="26"/>
          <w:szCs w:val="26"/>
          <w:lang w:eastAsia="ru-RU"/>
        </w:rPr>
        <w:t>Российская</w:t>
      </w:r>
      <w:proofErr w:type="gramEnd"/>
      <w:r w:rsidR="00F369C4" w:rsidRPr="0081402C">
        <w:rPr>
          <w:rFonts w:ascii="Times New Roman" w:eastAsia="Times New Roman" w:hAnsi="Times New Roman" w:cs="Times New Roman"/>
          <w:b/>
          <w:bCs/>
          <w:color w:val="3864C3"/>
          <w:kern w:val="36"/>
          <w:sz w:val="26"/>
          <w:szCs w:val="26"/>
          <w:lang w:eastAsia="ru-RU"/>
        </w:rPr>
        <w:t xml:space="preserve"> школа в общемировом тренде развития образования:</w:t>
      </w:r>
    </w:p>
    <w:p w:rsidR="00F369C4" w:rsidRPr="0081402C" w:rsidRDefault="00F369C4" w:rsidP="00E905CC">
      <w:pPr>
        <w:tabs>
          <w:tab w:val="left" w:pos="0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64C3"/>
          <w:kern w:val="36"/>
          <w:sz w:val="26"/>
          <w:szCs w:val="26"/>
          <w:lang w:eastAsia="ru-RU"/>
        </w:rPr>
      </w:pPr>
      <w:r w:rsidRPr="0081402C">
        <w:rPr>
          <w:rFonts w:ascii="Times New Roman" w:eastAsia="Times New Roman" w:hAnsi="Times New Roman" w:cs="Times New Roman"/>
          <w:b/>
          <w:bCs/>
          <w:color w:val="3864C3"/>
          <w:kern w:val="36"/>
          <w:sz w:val="26"/>
          <w:szCs w:val="26"/>
          <w:lang w:eastAsia="ru-RU"/>
        </w:rPr>
        <w:t>преимущества и риски</w:t>
      </w:r>
    </w:p>
    <w:p w:rsidR="00E905CC" w:rsidRPr="0081402C" w:rsidRDefault="006F2C0D" w:rsidP="00E905CC">
      <w:pPr>
        <w:tabs>
          <w:tab w:val="left" w:pos="0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64C3"/>
          <w:kern w:val="36"/>
          <w:sz w:val="26"/>
          <w:szCs w:val="26"/>
          <w:lang w:eastAsia="ru-RU"/>
        </w:rPr>
      </w:pPr>
      <w:proofErr w:type="gramStart"/>
      <w:r w:rsidRPr="0081402C">
        <w:rPr>
          <w:rFonts w:ascii="Times New Roman" w:eastAsia="Times New Roman" w:hAnsi="Times New Roman" w:cs="Times New Roman"/>
          <w:b/>
          <w:bCs/>
          <w:color w:val="3864C3"/>
          <w:kern w:val="36"/>
          <w:sz w:val="26"/>
          <w:szCs w:val="26"/>
          <w:lang w:eastAsia="ru-RU"/>
        </w:rPr>
        <w:t>(тезисы к Межрегиональной конференции</w:t>
      </w:r>
      <w:proofErr w:type="gramEnd"/>
    </w:p>
    <w:p w:rsidR="006F2C0D" w:rsidRPr="0081402C" w:rsidRDefault="006F2C0D" w:rsidP="00E905CC">
      <w:pPr>
        <w:tabs>
          <w:tab w:val="left" w:pos="0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64C3"/>
          <w:kern w:val="36"/>
          <w:sz w:val="26"/>
          <w:szCs w:val="26"/>
          <w:lang w:eastAsia="ru-RU"/>
        </w:rPr>
      </w:pPr>
      <w:r w:rsidRPr="0081402C">
        <w:rPr>
          <w:rFonts w:ascii="Times New Roman" w:eastAsia="Times New Roman" w:hAnsi="Times New Roman" w:cs="Times New Roman"/>
          <w:b/>
          <w:bCs/>
          <w:color w:val="3864C3"/>
          <w:kern w:val="36"/>
          <w:sz w:val="26"/>
          <w:szCs w:val="26"/>
          <w:lang w:eastAsia="ru-RU"/>
        </w:rPr>
        <w:t xml:space="preserve">«Эврика – Авангард-2017»: </w:t>
      </w:r>
      <w:proofErr w:type="gramStart"/>
      <w:r w:rsidRPr="0081402C">
        <w:rPr>
          <w:rFonts w:ascii="Times New Roman" w:eastAsia="Times New Roman" w:hAnsi="Times New Roman" w:cs="Times New Roman"/>
          <w:b/>
          <w:bCs/>
          <w:color w:val="3864C3"/>
          <w:kern w:val="36"/>
          <w:sz w:val="26"/>
          <w:szCs w:val="26"/>
          <w:lang w:eastAsia="ru-RU"/>
        </w:rPr>
        <w:t>«Образовательные результаты – 2030»</w:t>
      </w:r>
      <w:r w:rsidRPr="0081402C">
        <w:rPr>
          <w:rFonts w:ascii="Times New Roman" w:eastAsia="Times New Roman" w:hAnsi="Times New Roman" w:cs="Times New Roman"/>
          <w:b/>
          <w:color w:val="3864C3"/>
          <w:kern w:val="36"/>
          <w:sz w:val="26"/>
          <w:szCs w:val="26"/>
          <w:lang w:eastAsia="ru-RU"/>
        </w:rPr>
        <w:t>)</w:t>
      </w:r>
      <w:proofErr w:type="gramEnd"/>
    </w:p>
    <w:p w:rsidR="008E306C" w:rsidRPr="0081402C" w:rsidRDefault="008E306C" w:rsidP="000F5D8C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60" w:line="264" w:lineRule="auto"/>
        <w:ind w:left="0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Целевые установки образования на ближайшую перспективу согласованы на глобальном уровне. </w:t>
      </w:r>
      <w:r w:rsidR="006521A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 школы ожидают воспитания</w:t>
      </w: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думающего поколения, способного непрерывно учиться и переучиваться, принимать грамотные и ответственные решения в условиях неопределенности.</w:t>
      </w:r>
    </w:p>
    <w:p w:rsidR="00823D39" w:rsidRPr="0081402C" w:rsidRDefault="006521A4" w:rsidP="000F5D8C">
      <w:pPr>
        <w:pStyle w:val="a4"/>
        <w:numPr>
          <w:ilvl w:val="0"/>
          <w:numId w:val="2"/>
        </w:numPr>
        <w:tabs>
          <w:tab w:val="left" w:pos="993"/>
        </w:tabs>
        <w:spacing w:after="60" w:line="264" w:lineRule="auto"/>
        <w:ind w:left="0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российской школе сегодня накоплен уникальный потенциал, значимый с точки зрения решения современных образовательных задач</w:t>
      </w:r>
      <w:r w:rsidR="00823D39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</w:t>
      </w:r>
    </w:p>
    <w:p w:rsidR="00823D39" w:rsidRPr="0081402C" w:rsidRDefault="006521A4" w:rsidP="000F5D8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60" w:line="264" w:lineRule="auto"/>
        <w:ind w:left="0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проверенные временем предметные методики</w:t>
      </w:r>
      <w:r w:rsidR="00823D39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</w:p>
    <w:p w:rsidR="00823D39" w:rsidRPr="0081402C" w:rsidRDefault="006521A4" w:rsidP="000F5D8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60" w:line="264" w:lineRule="auto"/>
        <w:ind w:left="0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опыт реализации деятельностного подхода</w:t>
      </w:r>
      <w:r w:rsidR="00823D39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</w:p>
    <w:p w:rsidR="00823D39" w:rsidRPr="0081402C" w:rsidRDefault="006521A4" w:rsidP="000F5D8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60" w:line="264" w:lineRule="auto"/>
        <w:ind w:left="0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неравнодушное отношение большинства педагогов к своим воспитанникам</w:t>
      </w:r>
      <w:r w:rsidR="00823D39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</w:p>
    <w:p w:rsidR="00823D39" w:rsidRPr="0081402C" w:rsidRDefault="006521A4" w:rsidP="000F5D8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60" w:line="264" w:lineRule="auto"/>
        <w:ind w:left="0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способность наших педагогов работать по обобщенному педагогическому алгоритму</w:t>
      </w:r>
      <w:r w:rsidR="00823D39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</w:p>
    <w:p w:rsidR="006521A4" w:rsidRPr="0081402C" w:rsidRDefault="006521A4" w:rsidP="000F5D8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60" w:line="264" w:lineRule="auto"/>
        <w:ind w:left="0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общая теория деятельности</w:t>
      </w:r>
      <w:r w:rsidR="008102A8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81402C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(Г.П. Щедровицкий, О.С. </w:t>
      </w:r>
      <w:r w:rsidR="008102A8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Анисимов и др.)</w:t>
      </w: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которую естественно использовать в качестве</w:t>
      </w:r>
      <w:r w:rsidR="003A763B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81402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критериальной</w:t>
      </w:r>
      <w:proofErr w:type="spellEnd"/>
      <w:r w:rsidRPr="0081402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основы деятельностного образования </w:t>
      </w: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и, таким образом, решить проблему «</w:t>
      </w:r>
      <w:proofErr w:type="spellStart"/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неслучайности</w:t>
      </w:r>
      <w:proofErr w:type="spellEnd"/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», системности, надежности формирования у учащихся умения учиться.</w:t>
      </w:r>
    </w:p>
    <w:p w:rsidR="006521A4" w:rsidRPr="0081402C" w:rsidRDefault="006521A4" w:rsidP="000F5D8C">
      <w:pPr>
        <w:tabs>
          <w:tab w:val="left" w:pos="993"/>
          <w:tab w:val="left" w:pos="1134"/>
        </w:tabs>
        <w:spacing w:after="60" w:line="264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0" w:name="_GoBack"/>
      <w:bookmarkEnd w:id="0"/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Благодаря этому потенциалу наша школа имеет все шансы к 2030 году выйти на передовые рубежи. Однако главный риск – «</w:t>
      </w:r>
      <w:r w:rsidRPr="0081402C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4"/>
          <w:szCs w:val="24"/>
          <w:lang w:eastAsia="ru-RU"/>
        </w:rPr>
        <w:t>не заметить</w:t>
      </w:r>
      <w:r w:rsidRPr="0081402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»</w:t>
      </w: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созданных в России фундаментальных разработок, которые уже сегодня дают нашим детям мощные конкурентные преимущества, позволяют развиваться педагогам и родителям.</w:t>
      </w:r>
    </w:p>
    <w:p w:rsidR="006521A4" w:rsidRPr="0081402C" w:rsidRDefault="0081402C" w:rsidP="000F5D8C">
      <w:pPr>
        <w:tabs>
          <w:tab w:val="left" w:pos="0"/>
          <w:tab w:val="left" w:pos="993"/>
        </w:tabs>
        <w:spacing w:after="60" w:line="264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="006521A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502FEC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6521A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Реальные прорывы вперед получены </w:t>
      </w:r>
      <w:r w:rsidR="00F369C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пока на уровне авторских </w:t>
      </w:r>
      <w:proofErr w:type="spellStart"/>
      <w:r w:rsidR="00F369C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стажировочных</w:t>
      </w:r>
      <w:proofErr w:type="spellEnd"/>
      <w:r w:rsidR="00F369C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площадок</w:t>
      </w:r>
      <w:r w:rsidR="006521A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8102A8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="00F369C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Например, только на ФИП</w:t>
      </w:r>
      <w:r w:rsidR="00AE43FE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E905CC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– </w:t>
      </w:r>
      <w:r w:rsidR="00F369C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Институт</w:t>
      </w:r>
      <w:r w:rsidR="00E905CC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="00F369C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СДП (271 ОУ всех ступеней в 56 </w:t>
      </w:r>
      <w:r w:rsidR="00E905CC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субъектах РФ</w:t>
      </w:r>
      <w:r w:rsidR="00F369C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) созданы и апробированы технологии деятельностного обучения, позволяющие </w:t>
      </w:r>
      <w:r w:rsidR="00F369C4" w:rsidRPr="0081402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стабильно превышать</w:t>
      </w:r>
      <w:r w:rsidR="00F369C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общероссийские показатели ВПР, ОГЭ, ЕГЭ на 15–30%, а </w:t>
      </w:r>
      <w:proofErr w:type="spellStart"/>
      <w:r w:rsidR="00F369C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метапредметные</w:t>
      </w:r>
      <w:proofErr w:type="spellEnd"/>
      <w:r w:rsidR="00F369C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результаты – на 20–50%.</w:t>
      </w:r>
      <w:r w:rsidR="00823D39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F369C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Наблюдается стабильный профессиональный рост педагогов, большинство базовых площадок авторского коллектива стали </w:t>
      </w:r>
      <w:proofErr w:type="spellStart"/>
      <w:r w:rsidR="00F369C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стажировочными</w:t>
      </w:r>
      <w:proofErr w:type="spellEnd"/>
      <w:r w:rsidR="00F369C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площадками по ФГОС в своих регионах. </w:t>
      </w:r>
      <w:proofErr w:type="gramEnd"/>
    </w:p>
    <w:p w:rsidR="008102A8" w:rsidRPr="0081402C" w:rsidRDefault="00F369C4" w:rsidP="000F5D8C">
      <w:pPr>
        <w:pStyle w:val="a4"/>
        <w:numPr>
          <w:ilvl w:val="0"/>
          <w:numId w:val="7"/>
        </w:numPr>
        <w:tabs>
          <w:tab w:val="left" w:pos="0"/>
          <w:tab w:val="left" w:pos="993"/>
        </w:tabs>
        <w:spacing w:after="60" w:line="264" w:lineRule="auto"/>
        <w:ind w:left="0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Мы считаем, что успех трансформации массовой российской школы к новой парадигме образования на среднесрочный период </w:t>
      </w:r>
      <w:r w:rsidR="008102A8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будет  определяться следующими усилиями:</w:t>
      </w:r>
    </w:p>
    <w:p w:rsidR="008102A8" w:rsidRPr="0081402C" w:rsidRDefault="00F369C4" w:rsidP="000F5D8C">
      <w:pPr>
        <w:pStyle w:val="a4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60" w:line="264" w:lineRule="auto"/>
        <w:ind w:left="0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консолидаци</w:t>
      </w:r>
      <w:r w:rsidR="008102A8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</w:t>
      </w: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усилий групп ученых, методистов и практиков, получивших прорывные результаты на своих участках работы</w:t>
      </w:r>
      <w:r w:rsidR="00E905CC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 п</w:t>
      </w:r>
      <w:r w:rsidR="008102A8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 форме взаимодействия это могут быть самоуправляемые методические сети;</w:t>
      </w:r>
    </w:p>
    <w:p w:rsidR="00F369C4" w:rsidRPr="0081402C" w:rsidRDefault="008102A8" w:rsidP="000F5D8C">
      <w:pPr>
        <w:pStyle w:val="a4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60" w:line="264" w:lineRule="auto"/>
        <w:ind w:left="0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институализация</w:t>
      </w:r>
      <w:proofErr w:type="spellEnd"/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методических сетей педагогов как ключевого звена перехода на новую парадигму образования;</w:t>
      </w:r>
    </w:p>
    <w:p w:rsidR="008102A8" w:rsidRPr="0081402C" w:rsidRDefault="00E905CC" w:rsidP="000F5D8C">
      <w:pPr>
        <w:pStyle w:val="a4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60" w:line="264" w:lineRule="auto"/>
        <w:ind w:left="0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методологически выверенная работа по поддержке профессионального саморазвития педагога.</w:t>
      </w:r>
    </w:p>
    <w:p w:rsidR="00F369C4" w:rsidRPr="0081402C" w:rsidRDefault="00E905CC" w:rsidP="000F5D8C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60" w:line="264" w:lineRule="auto"/>
        <w:ind w:left="0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ближайшую перспективу, </w:t>
      </w:r>
      <w:r w:rsidR="00F369C4"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 2030 году, системно-деятельностный подход будет неформально освоен каждым учителем массовой школы и станет новым традиционным подходом. А в более отдаленной перспективе, через 20–30 лет школа начнет восхождение от мира деятельности к неслучайному саморазвитию личности в мире культуры.</w:t>
      </w:r>
    </w:p>
    <w:p w:rsidR="0081402C" w:rsidRDefault="0081402C" w:rsidP="000F5D8C">
      <w:pPr>
        <w:pStyle w:val="a4"/>
        <w:tabs>
          <w:tab w:val="left" w:pos="0"/>
        </w:tabs>
        <w:spacing w:after="1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81402C" w:rsidRPr="0081402C" w:rsidRDefault="0081402C" w:rsidP="0081402C">
      <w:pPr>
        <w:pStyle w:val="a4"/>
        <w:tabs>
          <w:tab w:val="left" w:pos="0"/>
        </w:tabs>
        <w:spacing w:after="120" w:line="240" w:lineRule="auto"/>
        <w:ind w:left="928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140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25.04.2017.</w:t>
      </w:r>
    </w:p>
    <w:sectPr w:rsidR="0081402C" w:rsidRPr="0081402C" w:rsidSect="0081402C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76D"/>
    <w:multiLevelType w:val="hybridMultilevel"/>
    <w:tmpl w:val="BEEAA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A134E7"/>
    <w:multiLevelType w:val="hybridMultilevel"/>
    <w:tmpl w:val="1BE46B10"/>
    <w:lvl w:ilvl="0" w:tplc="0718643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30DC1"/>
    <w:multiLevelType w:val="hybridMultilevel"/>
    <w:tmpl w:val="A5BEF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56E24"/>
    <w:multiLevelType w:val="hybridMultilevel"/>
    <w:tmpl w:val="54C0DA2E"/>
    <w:lvl w:ilvl="0" w:tplc="B1F0BDC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4D677DA"/>
    <w:multiLevelType w:val="hybridMultilevel"/>
    <w:tmpl w:val="9A948C6C"/>
    <w:lvl w:ilvl="0" w:tplc="5EA2E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7221919"/>
    <w:multiLevelType w:val="hybridMultilevel"/>
    <w:tmpl w:val="1C765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BB1941"/>
    <w:multiLevelType w:val="hybridMultilevel"/>
    <w:tmpl w:val="06380E64"/>
    <w:lvl w:ilvl="0" w:tplc="07186430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C4"/>
    <w:rsid w:val="000F5D8C"/>
    <w:rsid w:val="00353F96"/>
    <w:rsid w:val="003A763B"/>
    <w:rsid w:val="00431E6E"/>
    <w:rsid w:val="004E4582"/>
    <w:rsid w:val="00502FEC"/>
    <w:rsid w:val="006521A4"/>
    <w:rsid w:val="006F2C0D"/>
    <w:rsid w:val="008102A8"/>
    <w:rsid w:val="0081402C"/>
    <w:rsid w:val="00823D39"/>
    <w:rsid w:val="008E306C"/>
    <w:rsid w:val="00AE43FE"/>
    <w:rsid w:val="00E3405B"/>
    <w:rsid w:val="00E905CC"/>
    <w:rsid w:val="00F3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6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9C4"/>
  </w:style>
  <w:style w:type="paragraph" w:styleId="a4">
    <w:name w:val="List Paragraph"/>
    <w:basedOn w:val="a"/>
    <w:uiPriority w:val="34"/>
    <w:qFormat/>
    <w:rsid w:val="006F2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6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9C4"/>
  </w:style>
  <w:style w:type="paragraph" w:styleId="a4">
    <w:name w:val="List Paragraph"/>
    <w:basedOn w:val="a"/>
    <w:uiPriority w:val="34"/>
    <w:qFormat/>
    <w:rsid w:val="006F2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Sharina</cp:lastModifiedBy>
  <cp:revision>2</cp:revision>
  <dcterms:created xsi:type="dcterms:W3CDTF">2017-04-25T08:25:00Z</dcterms:created>
  <dcterms:modified xsi:type="dcterms:W3CDTF">2017-04-25T08:25:00Z</dcterms:modified>
</cp:coreProperties>
</file>